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62BC3CB1" w:rsidR="004C1271" w:rsidRPr="0078041E" w:rsidRDefault="004C1271" w:rsidP="004C1271">
      <w:pPr>
        <w:pStyle w:val="3GPPHeader"/>
        <w:spacing w:after="60"/>
        <w:rPr>
          <w:rFonts w:eastAsia="Yu Mincho"/>
        </w:rPr>
      </w:pPr>
      <w:r w:rsidRPr="00C2133F">
        <w:rPr>
          <w:rFonts w:eastAsia="Yu Mincho"/>
        </w:rPr>
        <w:t>3GPP TSG-RAN WG1 Meeting #</w:t>
      </w:r>
      <w:r w:rsidR="0006289B" w:rsidRPr="00E869A2">
        <w:rPr>
          <w:rFonts w:eastAsia="Yu Mincho"/>
        </w:rPr>
        <w:t>11</w:t>
      </w:r>
      <w:r w:rsidR="00D56462">
        <w:rPr>
          <w:rFonts w:eastAsia="Yu Mincho"/>
        </w:rPr>
        <w:t>9</w:t>
      </w:r>
      <w:r w:rsidRPr="00C2133F">
        <w:rPr>
          <w:rFonts w:eastAsia="Yu Mincho"/>
        </w:rPr>
        <w:tab/>
        <w:t>R1</w:t>
      </w:r>
      <w:r w:rsidR="003D72CA">
        <w:rPr>
          <w:rFonts w:eastAsia="Yu Mincho"/>
        </w:rPr>
        <w:t>-</w:t>
      </w:r>
      <w:r w:rsidR="000A08CA" w:rsidRPr="00A86F44">
        <w:rPr>
          <w:rFonts w:eastAsia="Yu Mincho"/>
        </w:rPr>
        <w:t>24</w:t>
      </w:r>
      <w:r w:rsidR="000A08CA" w:rsidRPr="000A08CA">
        <w:rPr>
          <w:rFonts w:eastAsia="Yu Mincho"/>
        </w:rPr>
        <w:t>09975</w:t>
      </w:r>
    </w:p>
    <w:p w14:paraId="4C2597A3" w14:textId="0B2FE3B2" w:rsidR="004C1271" w:rsidRPr="0078041E" w:rsidRDefault="00335920" w:rsidP="004C1271">
      <w:pPr>
        <w:pStyle w:val="3GPPHeader"/>
        <w:rPr>
          <w:rFonts w:eastAsia="Yu Mincho"/>
        </w:rPr>
      </w:pPr>
      <w:r>
        <w:rPr>
          <w:rFonts w:eastAsia="Yu Mincho"/>
        </w:rPr>
        <w:t>Orlando</w:t>
      </w:r>
      <w:r w:rsidR="00AA0D5A" w:rsidRPr="00E869A2">
        <w:rPr>
          <w:rFonts w:eastAsia="Yu Mincho"/>
        </w:rPr>
        <w:t xml:space="preserve">, </w:t>
      </w:r>
      <w:r>
        <w:rPr>
          <w:rFonts w:eastAsia="Yu Mincho"/>
        </w:rPr>
        <w:t>USA</w:t>
      </w:r>
      <w:r w:rsidR="00AA0D5A" w:rsidRPr="00E869A2">
        <w:rPr>
          <w:rFonts w:eastAsia="Yu Mincho"/>
        </w:rPr>
        <w:t xml:space="preserve">, </w:t>
      </w:r>
      <w:r>
        <w:rPr>
          <w:rFonts w:eastAsia="Yu Mincho"/>
        </w:rPr>
        <w:t>November</w:t>
      </w:r>
      <w:r w:rsidR="00D636DB">
        <w:rPr>
          <w:rFonts w:eastAsia="Yu Mincho"/>
        </w:rPr>
        <w:t xml:space="preserve"> 1</w:t>
      </w:r>
      <w:r>
        <w:rPr>
          <w:rFonts w:eastAsia="Yu Mincho"/>
        </w:rPr>
        <w:t>8</w:t>
      </w:r>
      <w:r w:rsidR="004C1271" w:rsidRPr="00E869A2">
        <w:rPr>
          <w:rFonts w:eastAsia="Yu Mincho"/>
          <w:vertAlign w:val="superscript"/>
        </w:rPr>
        <w:t>th</w:t>
      </w:r>
      <w:r w:rsidR="004C1271" w:rsidRPr="00E869A2">
        <w:rPr>
          <w:rFonts w:eastAsia="Yu Mincho"/>
        </w:rPr>
        <w:t xml:space="preserve"> – </w:t>
      </w:r>
      <w:r>
        <w:rPr>
          <w:rFonts w:eastAsia="Yu Mincho"/>
        </w:rPr>
        <w:t>November</w:t>
      </w:r>
      <w:r w:rsidR="00D636DB">
        <w:rPr>
          <w:rFonts w:eastAsia="Yu Mincho"/>
        </w:rPr>
        <w:t xml:space="preserve"> </w:t>
      </w:r>
      <w:r>
        <w:rPr>
          <w:rFonts w:eastAsia="Yu Mincho"/>
        </w:rPr>
        <w:t>22</w:t>
      </w:r>
      <w:r>
        <w:rPr>
          <w:rFonts w:eastAsia="Yu Mincho"/>
          <w:vertAlign w:val="superscript"/>
        </w:rPr>
        <w:t>nd</w:t>
      </w:r>
      <w:r w:rsidR="004C1271" w:rsidRPr="00E869A2">
        <w:rPr>
          <w:rFonts w:eastAsia="Yu Mincho"/>
        </w:rPr>
        <w:t xml:space="preserve">, </w:t>
      </w:r>
      <w:r w:rsidR="000D5BD6" w:rsidRPr="00E869A2">
        <w:rPr>
          <w:rFonts w:eastAsia="Yu Mincho"/>
        </w:rPr>
        <w:t>2024</w:t>
      </w:r>
    </w:p>
    <w:p w14:paraId="35B6B442" w14:textId="4180321A" w:rsidR="00E90E49" w:rsidRPr="00C2133F" w:rsidRDefault="00E90E49" w:rsidP="00F6760B">
      <w:pPr>
        <w:pStyle w:val="3GPPHeader"/>
        <w:spacing w:after="60"/>
      </w:pPr>
      <w:r w:rsidRPr="00C2133F">
        <w:t>Agenda Item:</w:t>
      </w:r>
      <w:r w:rsidRPr="00C2133F">
        <w:tab/>
      </w:r>
      <w:r w:rsidR="00F61837" w:rsidRPr="009B037B">
        <w:t>9</w:t>
      </w:r>
      <w:r w:rsidR="00F61837" w:rsidRPr="001C6B17">
        <w:t>.</w:t>
      </w:r>
      <w:r w:rsidR="00024D35" w:rsidRPr="001C6B17">
        <w:t>9</w:t>
      </w:r>
      <w:r w:rsidR="00F61837" w:rsidRPr="001C6B17">
        <w:t>.</w:t>
      </w:r>
      <w:r w:rsidR="000B4D02" w:rsidRPr="001C6B17">
        <w:t>1</w:t>
      </w:r>
    </w:p>
    <w:p w14:paraId="3D2E227E" w14:textId="77777777" w:rsidR="00E90E49" w:rsidRPr="00C2133F" w:rsidRDefault="003D3C45" w:rsidP="00F64C2B">
      <w:pPr>
        <w:pStyle w:val="3GPPHeader"/>
      </w:pPr>
      <w:r w:rsidRPr="00C2133F">
        <w:t>Source:</w:t>
      </w:r>
      <w:r w:rsidR="00E90E49" w:rsidRPr="00C2133F">
        <w:tab/>
      </w:r>
      <w:r w:rsidR="00F64C2B" w:rsidRPr="00C2133F">
        <w:t>Ericsson</w:t>
      </w:r>
    </w:p>
    <w:p w14:paraId="2DEDFF6F" w14:textId="4ED76084" w:rsidR="00E90E49" w:rsidRPr="0078041E" w:rsidRDefault="003D3C45" w:rsidP="00311702">
      <w:pPr>
        <w:pStyle w:val="3GPPHeader"/>
      </w:pPr>
      <w:r w:rsidRPr="00C2133F">
        <w:t>Title:</w:t>
      </w:r>
      <w:r w:rsidR="00E90E49" w:rsidRPr="00C2133F">
        <w:tab/>
      </w:r>
      <w:r w:rsidR="002A4745" w:rsidRPr="002A4745">
        <w:t>Measurement related enhancements for</w:t>
      </w:r>
      <w:r w:rsidR="002A4745">
        <w:t xml:space="preserve"> LTM</w:t>
      </w:r>
    </w:p>
    <w:p w14:paraId="1E6D1FFD" w14:textId="77777777" w:rsidR="00E90E49" w:rsidRPr="00F446B8" w:rsidRDefault="00E90E49" w:rsidP="00D546FF">
      <w:pPr>
        <w:pStyle w:val="3GPPHeader"/>
      </w:pPr>
      <w:r w:rsidRPr="00C2133F">
        <w:t>Document for:</w:t>
      </w:r>
      <w:r w:rsidRPr="00C2133F">
        <w:tab/>
        <w:t>Discussion, Decision</w:t>
      </w:r>
    </w:p>
    <w:p w14:paraId="18E093A7" w14:textId="1777D111" w:rsidR="00D37C78" w:rsidRPr="00D2569A" w:rsidRDefault="00625736" w:rsidP="00FB6D1F">
      <w:pPr>
        <w:pStyle w:val="3GPPH1"/>
        <w:rPr>
          <w:rStyle w:val="Heading1Char1"/>
          <w:lang w:eastAsia="ja-JP"/>
        </w:rPr>
      </w:pPr>
      <w:bookmarkStart w:id="0" w:name="_Ref40390915"/>
      <w:bookmarkStart w:id="1" w:name="_Ref189046994"/>
      <w:r w:rsidRPr="00D2569A">
        <w:rPr>
          <w:rStyle w:val="Heading1Char1"/>
          <w:lang w:eastAsia="ja-JP"/>
        </w:rPr>
        <w:t>Introduction</w:t>
      </w:r>
      <w:bookmarkEnd w:id="0"/>
    </w:p>
    <w:p w14:paraId="3D3732F6" w14:textId="704328AA" w:rsidR="00601BFA" w:rsidRPr="00CC7E6B" w:rsidRDefault="00740499" w:rsidP="00B41540">
      <w:pPr>
        <w:pStyle w:val="3GPPText"/>
      </w:pPr>
      <w:r w:rsidRPr="00CC7E6B">
        <w:rPr>
          <w:noProof/>
        </w:rPr>
        <mc:AlternateContent>
          <mc:Choice Requires="wps">
            <w:drawing>
              <wp:anchor distT="45720" distB="45720" distL="114300" distR="114300" simplePos="0" relativeHeight="251658240" behindDoc="0" locked="0" layoutInCell="1" allowOverlap="1" wp14:anchorId="76CC0ECE" wp14:editId="2E29CDEA">
                <wp:simplePos x="0" y="0"/>
                <wp:positionH relativeFrom="margin">
                  <wp:align>right</wp:align>
                </wp:positionH>
                <wp:positionV relativeFrom="paragraph">
                  <wp:posOffset>542395</wp:posOffset>
                </wp:positionV>
                <wp:extent cx="6090285" cy="2578100"/>
                <wp:effectExtent l="0" t="0" r="24765" b="2794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78100"/>
                        </a:xfrm>
                        <a:prstGeom prst="rect">
                          <a:avLst/>
                        </a:prstGeom>
                        <a:solidFill>
                          <a:srgbClr val="FFFFFF"/>
                        </a:solidFill>
                        <a:ln w="9525">
                          <a:solidFill>
                            <a:srgbClr val="000000"/>
                          </a:solidFill>
                          <a:miter lim="800000"/>
                          <a:headEnd/>
                          <a:tailEnd/>
                        </a:ln>
                      </wps:spPr>
                      <wps:txbx>
                        <w:txbxContent>
                          <w:p w14:paraId="7141CAC4" w14:textId="77777777" w:rsidR="00916D92" w:rsidRPr="009C4D94" w:rsidRDefault="00916D92" w:rsidP="00916D92">
                            <w:pPr>
                              <w:numPr>
                                <w:ilvl w:val="0"/>
                                <w:numId w:val="2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40CC694" w14:textId="77777777" w:rsidR="00916D92" w:rsidRPr="00F10EAA" w:rsidRDefault="00916D92" w:rsidP="00916D92">
                            <w:pPr>
                              <w:numPr>
                                <w:ilvl w:val="1"/>
                                <w:numId w:val="2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792ADB87" w14:textId="77777777" w:rsidR="00916D92" w:rsidRPr="007D3B2A" w:rsidRDefault="00916D92" w:rsidP="00916D92">
                            <w:pPr>
                              <w:numPr>
                                <w:ilvl w:val="1"/>
                                <w:numId w:val="2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0DCFE0C7" w14:textId="3C13BD9C" w:rsidR="00916D92" w:rsidRDefault="00916D92" w:rsidP="00916D92">
                            <w:pPr>
                              <w:numPr>
                                <w:ilvl w:val="1"/>
                                <w:numId w:val="2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7AEED8E1" w14:textId="77777777" w:rsidR="00916D92" w:rsidRPr="0099732D" w:rsidRDefault="00916D92" w:rsidP="00916D92">
                            <w:pPr>
                              <w:numPr>
                                <w:ilvl w:val="1"/>
                                <w:numId w:val="2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38031E7C" w14:textId="77777777" w:rsidR="00916D92" w:rsidRDefault="00916D92" w:rsidP="00916D92">
                            <w:pPr>
                              <w:pStyle w:val="NO"/>
                              <w:ind w:left="360" w:firstLine="360"/>
                            </w:pPr>
                          </w:p>
                          <w:p w14:paraId="0F2BD507" w14:textId="6AB54081" w:rsidR="00740499" w:rsidRPr="005B52E7" w:rsidRDefault="00916D92" w:rsidP="008E7B29">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6CC0ECE" id="_x0000_t202" coordsize="21600,21600" o:spt="202" path="m,l,21600r21600,l21600,xe">
                <v:stroke joinstyle="miter"/>
                <v:path gradientshapeok="t" o:connecttype="rect"/>
              </v:shapetype>
              <v:shape id="Text Box 4" o:spid="_x0000_s1026" type="#_x0000_t202" style="position:absolute;left:0;text-align:left;margin-left:428.35pt;margin-top:42.7pt;width:479.55pt;height:20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">
                <v:textbox style="mso-fit-shape-to-text:t">
                  <w:txbxContent>
                    <w:p w14:paraId="7141CAC4" w14:textId="77777777" w:rsidR="00916D92" w:rsidRPr="009C4D94" w:rsidRDefault="00916D92" w:rsidP="00916D92">
                      <w:pPr>
                        <w:numPr>
                          <w:ilvl w:val="0"/>
                          <w:numId w:val="2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40CC694" w14:textId="77777777" w:rsidR="00916D92" w:rsidRPr="00F10EAA" w:rsidRDefault="00916D92" w:rsidP="00916D92">
                      <w:pPr>
                        <w:numPr>
                          <w:ilvl w:val="1"/>
                          <w:numId w:val="2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792ADB87" w14:textId="77777777" w:rsidR="00916D92" w:rsidRPr="007D3B2A" w:rsidRDefault="00916D92" w:rsidP="00916D92">
                      <w:pPr>
                        <w:numPr>
                          <w:ilvl w:val="1"/>
                          <w:numId w:val="2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0DCFE0C7" w14:textId="3C13BD9C" w:rsidR="00916D92" w:rsidRDefault="00916D92" w:rsidP="00916D92">
                      <w:pPr>
                        <w:numPr>
                          <w:ilvl w:val="1"/>
                          <w:numId w:val="2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7AEED8E1" w14:textId="77777777" w:rsidR="00916D92" w:rsidRPr="0099732D" w:rsidRDefault="00916D92" w:rsidP="00916D92">
                      <w:pPr>
                        <w:numPr>
                          <w:ilvl w:val="1"/>
                          <w:numId w:val="2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38031E7C" w14:textId="77777777" w:rsidR="00916D92" w:rsidRDefault="00916D92" w:rsidP="00916D92">
                      <w:pPr>
                        <w:pStyle w:val="NO"/>
                        <w:ind w:left="360" w:firstLine="360"/>
                      </w:pPr>
                    </w:p>
                    <w:p w14:paraId="0F2BD507" w14:textId="6AB54081" w:rsidR="00740499" w:rsidRPr="005B52E7" w:rsidRDefault="00916D92" w:rsidP="008E7B29">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v:textbox>
                <w10:wrap type="square" anchorx="margin"/>
              </v:shape>
            </w:pict>
          </mc:Fallback>
        </mc:AlternateContent>
      </w:r>
      <w:r w:rsidR="008A33B7">
        <w:t>After revision at RAN#105, t</w:t>
      </w:r>
      <w:r w:rsidR="3522164C" w:rsidRPr="51EF6712">
        <w:t xml:space="preserve">he </w:t>
      </w:r>
      <w:r w:rsidR="06794819" w:rsidRPr="51EF6712">
        <w:t xml:space="preserve">WID </w:t>
      </w:r>
      <w:r w:rsidR="5E5F71F0" w:rsidRPr="51EF6712">
        <w:t xml:space="preserve">for the Rel. </w:t>
      </w:r>
      <w:r w:rsidR="06794819" w:rsidRPr="51EF6712">
        <w:t xml:space="preserve">19 </w:t>
      </w:r>
      <w:r w:rsidR="5E5F71F0" w:rsidRPr="51EF6712">
        <w:t>“</w:t>
      </w:r>
      <w:r w:rsidR="7B4624D4" w:rsidRPr="51EF6712">
        <w:t>NR mobility enhancements Phase 4”</w:t>
      </w:r>
      <w:r w:rsidR="5E5F71F0" w:rsidRPr="51EF6712">
        <w:t xml:space="preserve"> </w:t>
      </w:r>
      <w:r w:rsidR="00D65E16" w:rsidRPr="00CC7E6B">
        <w:fldChar w:fldCharType="begin"/>
      </w:r>
      <w:r w:rsidR="00D65E16" w:rsidRPr="00CC7E6B">
        <w:instrText xml:space="preserve"> REF _Ref98775365 \r \h </w:instrText>
      </w:r>
      <w:r w:rsidR="00CC7E6B" w:rsidRPr="00CC7E6B">
        <w:instrText xml:space="preserve"> \* MERGEFORMAT </w:instrText>
      </w:r>
      <w:r w:rsidR="00D65E16" w:rsidRPr="00CC7E6B">
        <w:fldChar w:fldCharType="separate"/>
      </w:r>
      <w:r w:rsidR="0070042E">
        <w:t>[1]</w:t>
      </w:r>
      <w:r w:rsidR="00D65E16" w:rsidRPr="00CC7E6B">
        <w:fldChar w:fldCharType="end"/>
      </w:r>
      <w:r w:rsidR="582893D0" w:rsidRPr="51EF6712">
        <w:t xml:space="preserve"> </w:t>
      </w:r>
      <w:r w:rsidR="3522164C" w:rsidRPr="51EF6712">
        <w:t>states th</w:t>
      </w:r>
      <w:r w:rsidR="582893D0" w:rsidRPr="51EF6712">
        <w:t>e</w:t>
      </w:r>
      <w:r w:rsidR="68AB57E4" w:rsidRPr="51EF6712">
        <w:t xml:space="preserve"> following</w:t>
      </w:r>
      <w:r w:rsidR="582893D0" w:rsidRPr="51EF6712">
        <w:t xml:space="preserve"> objective</w:t>
      </w:r>
      <w:r w:rsidR="68AB57E4" w:rsidRPr="51EF6712">
        <w:t>:</w:t>
      </w:r>
    </w:p>
    <w:p w14:paraId="702302E1" w14:textId="1327B638" w:rsidR="008659FD" w:rsidRPr="00603ED1" w:rsidRDefault="00601BFA" w:rsidP="00B41540">
      <w:pPr>
        <w:pStyle w:val="3GPPText"/>
        <w:rPr>
          <w:rStyle w:val="Heading1Char1"/>
          <w:rFonts w:eastAsia="MS Mincho"/>
          <w:sz w:val="22"/>
          <w:lang w:eastAsia="en-GB"/>
        </w:rPr>
      </w:pPr>
      <w:r w:rsidRPr="00603ED1">
        <w:t xml:space="preserve">In this contribution we present </w:t>
      </w:r>
      <w:r w:rsidR="00E64B12" w:rsidRPr="00603ED1">
        <w:t xml:space="preserve">proposals </w:t>
      </w:r>
      <w:r w:rsidR="008249FC" w:rsidRPr="00603ED1">
        <w:t>for discussion on th</w:t>
      </w:r>
      <w:r w:rsidR="00326B36">
        <w:t>ese</w:t>
      </w:r>
      <w:r w:rsidR="008249FC" w:rsidRPr="00603ED1">
        <w:t xml:space="preserve"> topic</w:t>
      </w:r>
      <w:r w:rsidR="00326B36">
        <w:t xml:space="preserve">s, in Section 2.1 we discuss event triggered L1 measurement reporting, in Section 2.2 </w:t>
      </w:r>
      <w:r w:rsidR="00480D00">
        <w:t>CSI-RS measurements for LTM procedures and beam management, and in Section 2.3, CSI acquisition</w:t>
      </w:r>
      <w:r w:rsidR="008249FC" w:rsidRPr="00603ED1">
        <w:t>.</w:t>
      </w:r>
      <w:bookmarkStart w:id="2" w:name="_Ref7792543"/>
      <w:bookmarkStart w:id="3" w:name="_Ref7598514"/>
    </w:p>
    <w:p w14:paraId="2CD14BD8" w14:textId="4F3EB03B" w:rsidR="0070135D" w:rsidRDefault="009A7194" w:rsidP="00FB6D1F">
      <w:pPr>
        <w:pStyle w:val="3GPPH1"/>
        <w:rPr>
          <w:rStyle w:val="Heading1Char1"/>
          <w:lang w:eastAsia="ja-JP"/>
        </w:rPr>
      </w:pPr>
      <w:r>
        <w:rPr>
          <w:rStyle w:val="Heading1Char1"/>
          <w:lang w:eastAsia="ja-JP"/>
        </w:rPr>
        <w:lastRenderedPageBreak/>
        <w:t>Discussion</w:t>
      </w:r>
    </w:p>
    <w:p w14:paraId="676457DC" w14:textId="14018498" w:rsidR="00E14166" w:rsidRDefault="00E14166" w:rsidP="00E14166">
      <w:pPr>
        <w:pStyle w:val="Heading2"/>
      </w:pPr>
      <w:r>
        <w:t xml:space="preserve">Event triggered L1 measurement </w:t>
      </w:r>
      <w:proofErr w:type="gramStart"/>
      <w:r>
        <w:t>reporting</w:t>
      </w:r>
      <w:proofErr w:type="gramEnd"/>
    </w:p>
    <w:p w14:paraId="6AD34596" w14:textId="3AEB837E" w:rsidR="00592B0A" w:rsidRPr="00381C9F" w:rsidRDefault="009776E0" w:rsidP="00E14166">
      <w:pPr>
        <w:pStyle w:val="Heading3"/>
        <w:rPr>
          <w:rStyle w:val="Heading1Char1"/>
          <w:rFonts w:eastAsiaTheme="minorHAnsi"/>
          <w:sz w:val="32"/>
          <w:lang w:eastAsia="ja-JP"/>
        </w:rPr>
      </w:pPr>
      <w:r>
        <w:rPr>
          <w:rStyle w:val="Heading1Char1"/>
          <w:rFonts w:eastAsiaTheme="minorHAnsi"/>
          <w:sz w:val="32"/>
          <w:lang w:eastAsia="ja-JP"/>
        </w:rPr>
        <w:t>R</w:t>
      </w:r>
      <w:r w:rsidR="00381C9F" w:rsidRPr="00381C9F">
        <w:rPr>
          <w:rStyle w:val="Heading1Char1"/>
          <w:rFonts w:eastAsiaTheme="minorHAnsi"/>
          <w:sz w:val="32"/>
          <w:lang w:eastAsia="ja-JP"/>
        </w:rPr>
        <w:t>eference signal</w:t>
      </w:r>
      <w:r w:rsidR="009B5CC7" w:rsidRPr="00381C9F">
        <w:rPr>
          <w:rStyle w:val="Heading1Char1"/>
          <w:rFonts w:eastAsiaTheme="minorHAnsi"/>
          <w:sz w:val="32"/>
          <w:lang w:eastAsia="ja-JP"/>
        </w:rPr>
        <w:t xml:space="preserve"> for event evaluation</w:t>
      </w:r>
    </w:p>
    <w:p w14:paraId="5001E071" w14:textId="4C147FA6" w:rsidR="004540D3" w:rsidRDefault="009F3815" w:rsidP="00031759">
      <w:pPr>
        <w:rPr>
          <w:rStyle w:val="3GPPTextChar"/>
        </w:rPr>
      </w:pPr>
      <w:r w:rsidRPr="004953D2">
        <w:rPr>
          <w:noProof/>
          <w:lang w:eastAsia="ja-JP"/>
        </w:rPr>
        <mc:AlternateContent>
          <mc:Choice Requires="wps">
            <w:drawing>
              <wp:anchor distT="45720" distB="45720" distL="114300" distR="114300" simplePos="0" relativeHeight="251658241" behindDoc="0" locked="0" layoutInCell="1" allowOverlap="1" wp14:anchorId="6447B2F8" wp14:editId="30A5750F">
                <wp:simplePos x="0" y="0"/>
                <wp:positionH relativeFrom="margin">
                  <wp:align>right</wp:align>
                </wp:positionH>
                <wp:positionV relativeFrom="paragraph">
                  <wp:posOffset>289229</wp:posOffset>
                </wp:positionV>
                <wp:extent cx="6099810" cy="1404620"/>
                <wp:effectExtent l="0" t="0" r="15240" b="2095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460B29CB" w14:textId="78D377DE" w:rsidR="00E15781" w:rsidRPr="00E15781" w:rsidRDefault="00E15781" w:rsidP="00E15781">
                            <w:pPr>
                              <w:rPr>
                                <w:rFonts w:ascii="Arial" w:hAnsi="Arial" w:cs="Arial"/>
                              </w:rPr>
                            </w:pPr>
                            <w:r w:rsidRPr="00E96CDA">
                              <w:rPr>
                                <w:rStyle w:val="3GPPTextChar"/>
                              </w:rPr>
                              <w:t>RAN2#12</w:t>
                            </w:r>
                            <w:r>
                              <w:rPr>
                                <w:rStyle w:val="3GPPTextChar"/>
                              </w:rPr>
                              <w:t>6 agreements</w:t>
                            </w:r>
                            <w:r w:rsidRPr="00E96CDA">
                              <w:rPr>
                                <w:rStyle w:val="3GPPTextChar"/>
                              </w:rPr>
                              <w:t>:</w:t>
                            </w:r>
                          </w:p>
                          <w:p w14:paraId="5D27A30F" w14:textId="59E4409C" w:rsidR="001B30EA" w:rsidRDefault="001B30EA" w:rsidP="00C97F03">
                            <w:pPr>
                              <w:pStyle w:val="Doc-title"/>
                              <w:numPr>
                                <w:ilvl w:val="0"/>
                                <w:numId w:val="35"/>
                              </w:numPr>
                            </w:pPr>
                            <w:r w:rsidRPr="001B30EA">
                              <w:t>Support the beam config of both SSB and CSI-RS in L1 measurement resource configuration in LTM config. Working assumption: Same RS type should be used for both serving and neighbouring cell for event LTM3 and event LTM5.</w:t>
                            </w:r>
                          </w:p>
                          <w:p w14:paraId="3130502F" w14:textId="77777777" w:rsidR="00E15781" w:rsidRPr="00E15781" w:rsidRDefault="00E15781" w:rsidP="00E15781">
                            <w:pPr>
                              <w:pStyle w:val="Doc-text2"/>
                              <w:rPr>
                                <w:lang w:val="en-GB" w:eastAsia="en-GB"/>
                              </w:rPr>
                            </w:pPr>
                          </w:p>
                          <w:p w14:paraId="31011450" w14:textId="21111806" w:rsidR="00D739F9" w:rsidRDefault="00D739F9" w:rsidP="00D739F9">
                            <w:pPr>
                              <w:rPr>
                                <w:rStyle w:val="3GPPTextChar"/>
                              </w:rPr>
                            </w:pPr>
                            <w:r w:rsidRPr="00E96CDA">
                              <w:rPr>
                                <w:rStyle w:val="3GPPTextChar"/>
                              </w:rPr>
                              <w:t>RAN2#12</w:t>
                            </w:r>
                            <w:r>
                              <w:rPr>
                                <w:rStyle w:val="3GPPTextChar"/>
                              </w:rPr>
                              <w:t>7 agreements</w:t>
                            </w:r>
                            <w:r w:rsidRPr="00E96CDA">
                              <w:rPr>
                                <w:rStyle w:val="3GPPTextChar"/>
                              </w:rPr>
                              <w:t>:</w:t>
                            </w:r>
                          </w:p>
                          <w:p w14:paraId="33457435" w14:textId="77777777" w:rsidR="00D739F9" w:rsidRPr="00F32FE8" w:rsidRDefault="00D739F9" w:rsidP="00C97F03">
                            <w:pPr>
                              <w:pStyle w:val="Doc-title"/>
                              <w:numPr>
                                <w:ilvl w:val="0"/>
                                <w:numId w:val="43"/>
                              </w:numPr>
                            </w:pPr>
                            <w:r w:rsidRPr="00F32FE8">
                              <w:t>Current beam (i.e. a beam corresponding to the indicated TCI state) is used for event evaluation in L1 measurement reporting for serving cell.</w:t>
                            </w:r>
                          </w:p>
                          <w:p w14:paraId="0A87E13C" w14:textId="77777777" w:rsidR="00D739F9" w:rsidRPr="001540FB" w:rsidRDefault="00D739F9" w:rsidP="00C97F03">
                            <w:pPr>
                              <w:pStyle w:val="Doc-title"/>
                              <w:numPr>
                                <w:ilvl w:val="0"/>
                                <w:numId w:val="43"/>
                              </w:numPr>
                            </w:pPr>
                            <w:r w:rsidRPr="00F32FE8">
                              <w:t>Any beam in candidate RS configuration can be used for LTM event evaluation.</w:t>
                            </w:r>
                          </w:p>
                          <w:p w14:paraId="6946E00B" w14:textId="77777777" w:rsidR="00D739F9" w:rsidRDefault="00D739F9" w:rsidP="00D739F9">
                            <w:pPr>
                              <w:contextualSpacing/>
                              <w:rPr>
                                <w:rFonts w:ascii="Arial" w:hAnsi="Arial" w:cs="Arial"/>
                                <w:sz w:val="20"/>
                                <w:szCs w:val="20"/>
                              </w:rPr>
                            </w:pPr>
                          </w:p>
                          <w:p w14:paraId="2B7A51EC" w14:textId="11799D1F" w:rsidR="00D739F9" w:rsidRDefault="00D739F9" w:rsidP="00D739F9">
                            <w:pPr>
                              <w:rPr>
                                <w:rStyle w:val="3GPPTextChar"/>
                              </w:rPr>
                            </w:pPr>
                            <w:r w:rsidRPr="00E96CDA">
                              <w:rPr>
                                <w:rStyle w:val="3GPPTextChar"/>
                              </w:rPr>
                              <w:t>RAN2#12</w:t>
                            </w:r>
                            <w:r>
                              <w:rPr>
                                <w:rStyle w:val="3GPPTextChar"/>
                              </w:rPr>
                              <w:t>7-bis agreements</w:t>
                            </w:r>
                            <w:r w:rsidRPr="00E96CDA">
                              <w:rPr>
                                <w:rStyle w:val="3GPPTextChar"/>
                              </w:rPr>
                              <w:t>:</w:t>
                            </w:r>
                          </w:p>
                          <w:p w14:paraId="4F8B3B9A" w14:textId="226B065A" w:rsidR="00D739F9" w:rsidRPr="005A2D8C" w:rsidRDefault="005D39AD" w:rsidP="00B42109">
                            <w:pPr>
                              <w:pStyle w:val="ListParagraph"/>
                              <w:numPr>
                                <w:ilvl w:val="0"/>
                                <w:numId w:val="38"/>
                              </w:numPr>
                              <w:contextualSpacing/>
                              <w:rPr>
                                <w:rFonts w:ascii="Arial" w:hAnsi="Arial" w:cs="Arial"/>
                                <w:sz w:val="20"/>
                                <w:szCs w:val="20"/>
                                <w:lang w:val="en-US"/>
                              </w:rPr>
                            </w:pPr>
                            <w:r w:rsidRPr="005D39AD">
                              <w:rPr>
                                <w:rFonts w:ascii="Arial" w:hAnsi="Arial" w:cs="Arial"/>
                                <w:sz w:val="20"/>
                                <w:szCs w:val="20"/>
                                <w:lang w:val="en-US"/>
                              </w:rPr>
                              <w:t xml:space="preserve">Confirms WA (Same RS type should be used for both serving and </w:t>
                            </w:r>
                            <w:proofErr w:type="spellStart"/>
                            <w:r w:rsidRPr="005D39AD">
                              <w:rPr>
                                <w:rFonts w:ascii="Arial" w:hAnsi="Arial" w:cs="Arial"/>
                                <w:sz w:val="20"/>
                                <w:szCs w:val="20"/>
                                <w:lang w:val="en-US"/>
                              </w:rPr>
                              <w:t>neighbouring</w:t>
                            </w:r>
                            <w:proofErr w:type="spellEnd"/>
                            <w:r w:rsidRPr="005D39AD">
                              <w:rPr>
                                <w:rFonts w:ascii="Arial" w:hAnsi="Arial" w:cs="Arial"/>
                                <w:sz w:val="20"/>
                                <w:szCs w:val="20"/>
                                <w:lang w:val="en-US"/>
                              </w:rPr>
                              <w:t xml:space="preserve"> cell for event LTM3 and event LTM5).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7B2F8" id="Text Box 217" o:spid="_x0000_s1027" type="#_x0000_t202" style="position:absolute;margin-left:429.1pt;margin-top:22.75pt;width:480.3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">
                <v:textbox style="mso-fit-shape-to-text:t">
                  <w:txbxContent>
                    <w:p w14:paraId="460B29CB" w14:textId="78D377DE" w:rsidR="00E15781" w:rsidRPr="00E15781" w:rsidRDefault="00E15781" w:rsidP="00E15781">
                      <w:pPr>
                        <w:rPr>
                          <w:rFonts w:ascii="Arial" w:hAnsi="Arial" w:cs="Arial"/>
                        </w:rPr>
                      </w:pPr>
                      <w:r w:rsidRPr="00E96CDA">
                        <w:rPr>
                          <w:rStyle w:val="3GPPTextChar"/>
                        </w:rPr>
                        <w:t>RAN2#12</w:t>
                      </w:r>
                      <w:r>
                        <w:rPr>
                          <w:rStyle w:val="3GPPTextChar"/>
                        </w:rPr>
                        <w:t>6 agreements</w:t>
                      </w:r>
                      <w:r w:rsidRPr="00E96CDA">
                        <w:rPr>
                          <w:rStyle w:val="3GPPTextChar"/>
                        </w:rPr>
                        <w:t>:</w:t>
                      </w:r>
                    </w:p>
                    <w:p w14:paraId="5D27A30F" w14:textId="59E4409C" w:rsidR="001B30EA" w:rsidRDefault="001B30EA" w:rsidP="00C97F03">
                      <w:pPr>
                        <w:pStyle w:val="Doc-title"/>
                        <w:numPr>
                          <w:ilvl w:val="0"/>
                          <w:numId w:val="35"/>
                        </w:numPr>
                      </w:pPr>
                      <w:r w:rsidRPr="001B30EA">
                        <w:t>Support the beam config of both SSB and CSI-RS in L1 measurement resource configuration in LTM config. Working assumption: Same RS type should be used for both serving and neighbouring cell for event LTM3 and event LTM5.</w:t>
                      </w:r>
                    </w:p>
                    <w:p w14:paraId="3130502F" w14:textId="77777777" w:rsidR="00E15781" w:rsidRPr="00E15781" w:rsidRDefault="00E15781" w:rsidP="00E15781">
                      <w:pPr>
                        <w:pStyle w:val="Doc-text2"/>
                        <w:rPr>
                          <w:lang w:val="en-GB" w:eastAsia="en-GB"/>
                        </w:rPr>
                      </w:pPr>
                    </w:p>
                    <w:p w14:paraId="31011450" w14:textId="21111806" w:rsidR="00D739F9" w:rsidRDefault="00D739F9" w:rsidP="00D739F9">
                      <w:pPr>
                        <w:rPr>
                          <w:rStyle w:val="3GPPTextChar"/>
                        </w:rPr>
                      </w:pPr>
                      <w:r w:rsidRPr="00E96CDA">
                        <w:rPr>
                          <w:rStyle w:val="3GPPTextChar"/>
                        </w:rPr>
                        <w:t>RAN2#12</w:t>
                      </w:r>
                      <w:r>
                        <w:rPr>
                          <w:rStyle w:val="3GPPTextChar"/>
                        </w:rPr>
                        <w:t>7 agreements</w:t>
                      </w:r>
                      <w:r w:rsidRPr="00E96CDA">
                        <w:rPr>
                          <w:rStyle w:val="3GPPTextChar"/>
                        </w:rPr>
                        <w:t>:</w:t>
                      </w:r>
                    </w:p>
                    <w:p w14:paraId="33457435" w14:textId="77777777" w:rsidR="00D739F9" w:rsidRPr="00F32FE8" w:rsidRDefault="00D739F9" w:rsidP="00C97F03">
                      <w:pPr>
                        <w:pStyle w:val="Doc-title"/>
                        <w:numPr>
                          <w:ilvl w:val="0"/>
                          <w:numId w:val="43"/>
                        </w:numPr>
                      </w:pPr>
                      <w:r w:rsidRPr="00F32FE8">
                        <w:t>Current beam (i.e. a beam corresponding to the indicated TCI state) is used for event evaluation in L1 measurement reporting for serving cell.</w:t>
                      </w:r>
                    </w:p>
                    <w:p w14:paraId="0A87E13C" w14:textId="77777777" w:rsidR="00D739F9" w:rsidRPr="001540FB" w:rsidRDefault="00D739F9" w:rsidP="00C97F03">
                      <w:pPr>
                        <w:pStyle w:val="Doc-title"/>
                        <w:numPr>
                          <w:ilvl w:val="0"/>
                          <w:numId w:val="43"/>
                        </w:numPr>
                      </w:pPr>
                      <w:r w:rsidRPr="00F32FE8">
                        <w:t>Any beam in candidate RS configuration can be used for LTM event evaluation.</w:t>
                      </w:r>
                    </w:p>
                    <w:p w14:paraId="6946E00B" w14:textId="77777777" w:rsidR="00D739F9" w:rsidRDefault="00D739F9" w:rsidP="00D739F9">
                      <w:pPr>
                        <w:contextualSpacing/>
                        <w:rPr>
                          <w:rFonts w:ascii="Arial" w:hAnsi="Arial" w:cs="Arial"/>
                          <w:sz w:val="20"/>
                          <w:szCs w:val="20"/>
                        </w:rPr>
                      </w:pPr>
                    </w:p>
                    <w:p w14:paraId="2B7A51EC" w14:textId="11799D1F" w:rsidR="00D739F9" w:rsidRDefault="00D739F9" w:rsidP="00D739F9">
                      <w:pPr>
                        <w:rPr>
                          <w:rStyle w:val="3GPPTextChar"/>
                        </w:rPr>
                      </w:pPr>
                      <w:r w:rsidRPr="00E96CDA">
                        <w:rPr>
                          <w:rStyle w:val="3GPPTextChar"/>
                        </w:rPr>
                        <w:t>RAN2#12</w:t>
                      </w:r>
                      <w:r>
                        <w:rPr>
                          <w:rStyle w:val="3GPPTextChar"/>
                        </w:rPr>
                        <w:t>7-bis agreements</w:t>
                      </w:r>
                      <w:r w:rsidRPr="00E96CDA">
                        <w:rPr>
                          <w:rStyle w:val="3GPPTextChar"/>
                        </w:rPr>
                        <w:t>:</w:t>
                      </w:r>
                    </w:p>
                    <w:p w14:paraId="4F8B3B9A" w14:textId="226B065A" w:rsidR="00D739F9" w:rsidRPr="005A2D8C" w:rsidRDefault="005D39AD" w:rsidP="00B42109">
                      <w:pPr>
                        <w:pStyle w:val="ListParagraph"/>
                        <w:numPr>
                          <w:ilvl w:val="0"/>
                          <w:numId w:val="38"/>
                        </w:numPr>
                        <w:contextualSpacing/>
                        <w:rPr>
                          <w:rFonts w:ascii="Arial" w:hAnsi="Arial" w:cs="Arial"/>
                          <w:sz w:val="20"/>
                          <w:szCs w:val="20"/>
                          <w:lang w:val="en-US"/>
                        </w:rPr>
                      </w:pPr>
                      <w:r w:rsidRPr="005D39AD">
                        <w:rPr>
                          <w:rFonts w:ascii="Arial" w:hAnsi="Arial" w:cs="Arial"/>
                          <w:sz w:val="20"/>
                          <w:szCs w:val="20"/>
                          <w:lang w:val="en-US"/>
                        </w:rPr>
                        <w:t xml:space="preserve">Confirms WA (Same RS type should be used for both serving and </w:t>
                      </w:r>
                      <w:proofErr w:type="spellStart"/>
                      <w:r w:rsidRPr="005D39AD">
                        <w:rPr>
                          <w:rFonts w:ascii="Arial" w:hAnsi="Arial" w:cs="Arial"/>
                          <w:sz w:val="20"/>
                          <w:szCs w:val="20"/>
                          <w:lang w:val="en-US"/>
                        </w:rPr>
                        <w:t>neighbouring</w:t>
                      </w:r>
                      <w:proofErr w:type="spellEnd"/>
                      <w:r w:rsidRPr="005D39AD">
                        <w:rPr>
                          <w:rFonts w:ascii="Arial" w:hAnsi="Arial" w:cs="Arial"/>
                          <w:sz w:val="20"/>
                          <w:szCs w:val="20"/>
                          <w:lang w:val="en-US"/>
                        </w:rPr>
                        <w:t xml:space="preserve"> cell for event LTM3 and event LTM5).</w:t>
                      </w:r>
                    </w:p>
                  </w:txbxContent>
                </v:textbox>
                <w10:wrap type="square" anchorx="margin"/>
              </v:shape>
            </w:pict>
          </mc:Fallback>
        </mc:AlternateContent>
      </w:r>
      <w:r w:rsidR="00024F95">
        <w:rPr>
          <w:rStyle w:val="3GPPTextChar"/>
        </w:rPr>
        <w:t>Re</w:t>
      </w:r>
      <w:r w:rsidR="00D739F9" w:rsidRPr="00024F95">
        <w:rPr>
          <w:rStyle w:val="3GPPTextChar"/>
        </w:rPr>
        <w:t>levant RAN</w:t>
      </w:r>
      <w:r w:rsidR="00024F95">
        <w:rPr>
          <w:rStyle w:val="3GPPTextChar"/>
        </w:rPr>
        <w:t>1</w:t>
      </w:r>
      <w:r w:rsidR="00D739F9" w:rsidRPr="00024F95">
        <w:rPr>
          <w:rStyle w:val="3GPPTextChar"/>
        </w:rPr>
        <w:t xml:space="preserve"> </w:t>
      </w:r>
      <w:r w:rsidR="00024F95">
        <w:rPr>
          <w:rStyle w:val="3GPPTextChar"/>
        </w:rPr>
        <w:t xml:space="preserve">and RAN2 </w:t>
      </w:r>
      <w:r w:rsidR="00D739F9" w:rsidRPr="00024F95">
        <w:rPr>
          <w:rStyle w:val="3GPPTextChar"/>
        </w:rPr>
        <w:t xml:space="preserve">agreements: </w:t>
      </w:r>
    </w:p>
    <w:p w14:paraId="68A52FA8" w14:textId="4CE9830D" w:rsidR="00852AD1" w:rsidRDefault="00852AD1" w:rsidP="00031759">
      <w:pPr>
        <w:rPr>
          <w:rStyle w:val="3GPPTextChar"/>
        </w:rPr>
      </w:pPr>
      <w:r w:rsidRPr="004953D2">
        <w:rPr>
          <w:noProof/>
          <w:lang w:eastAsia="ja-JP"/>
        </w:rPr>
        <mc:AlternateContent>
          <mc:Choice Requires="wps">
            <w:drawing>
              <wp:inline distT="0" distB="0" distL="0" distR="0" wp14:anchorId="355557B9" wp14:editId="2613316B">
                <wp:extent cx="6099810" cy="1404620"/>
                <wp:effectExtent l="0" t="0" r="15240" b="10795"/>
                <wp:docPr id="334803218" name="Text Box 334803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04C9E1B5" w14:textId="7DC96B9B" w:rsidR="007C1B1D" w:rsidRPr="003E443D" w:rsidRDefault="009F6562" w:rsidP="007C1B1D">
                            <w:pPr>
                              <w:rPr>
                                <w:rFonts w:ascii="Times" w:eastAsia="Batang" w:hAnsi="Times" w:cs="Times"/>
                                <w:b/>
                                <w:bCs/>
                                <w:highlight w:val="green"/>
                                <w:lang w:eastAsia="x-none"/>
                              </w:rPr>
                            </w:pPr>
                            <w:r>
                              <w:rPr>
                                <w:rFonts w:ascii="Times" w:eastAsia="Batang" w:hAnsi="Times" w:cs="Times"/>
                                <w:b/>
                                <w:bCs/>
                                <w:highlight w:val="green"/>
                                <w:lang w:eastAsia="x-none"/>
                              </w:rPr>
                              <w:t xml:space="preserve">RAN1#118 </w:t>
                            </w:r>
                            <w:r w:rsidR="007C1B1D" w:rsidRPr="003E443D">
                              <w:rPr>
                                <w:rFonts w:ascii="Times" w:eastAsia="Batang" w:hAnsi="Times" w:cs="Times"/>
                                <w:b/>
                                <w:bCs/>
                                <w:highlight w:val="green"/>
                                <w:lang w:eastAsia="x-none"/>
                              </w:rPr>
                              <w:t>Agreement</w:t>
                            </w:r>
                          </w:p>
                          <w:p w14:paraId="7FC35CBE" w14:textId="54C6672C" w:rsidR="007C1B1D" w:rsidRDefault="007C1B1D" w:rsidP="00423829">
                            <w:pPr>
                              <w:numPr>
                                <w:ilvl w:val="0"/>
                                <w:numId w:val="33"/>
                              </w:numPr>
                              <w:snapToGrid w:val="0"/>
                              <w:spacing w:after="0" w:line="240" w:lineRule="auto"/>
                              <w:jc w:val="both"/>
                              <w:rPr>
                                <w:rFonts w:ascii="Times" w:eastAsia="Batang" w:hAnsi="Times"/>
                                <w:lang w:eastAsia="x-none"/>
                              </w:rPr>
                            </w:pPr>
                            <w:r w:rsidRPr="003E443D">
                              <w:rPr>
                                <w:rFonts w:ascii="Times" w:eastAsia="Batang" w:hAnsi="Times" w:hint="eastAsia"/>
                                <w:lang w:eastAsia="x-none"/>
                              </w:rPr>
                              <w:t>E</w:t>
                            </w:r>
                            <w:r w:rsidRPr="003E443D">
                              <w:rPr>
                                <w:rFonts w:ascii="Times" w:eastAsia="Batang" w:hAnsi="Times"/>
                                <w:lang w:eastAsia="x-none"/>
                              </w:rPr>
                              <w:t xml:space="preserve">xplicit configuration of CSI-RS resource(s) for candidate cell(s) for </w:t>
                            </w:r>
                            <w:r w:rsidRPr="003E443D">
                              <w:rPr>
                                <w:rFonts w:ascii="Times" w:eastAsia="Batang" w:hAnsi="Times" w:hint="eastAsia"/>
                                <w:lang w:eastAsia="x-none"/>
                              </w:rPr>
                              <w:t>L1-</w:t>
                            </w:r>
                            <w:r w:rsidRPr="003E443D">
                              <w:rPr>
                                <w:rFonts w:ascii="Times" w:eastAsia="Batang" w:hAnsi="Times"/>
                                <w:lang w:eastAsia="x-none"/>
                              </w:rPr>
                              <w:t xml:space="preserve">measurement </w:t>
                            </w:r>
                            <w:r w:rsidRPr="003E443D">
                              <w:rPr>
                                <w:rFonts w:ascii="Times" w:eastAsia="Batang" w:hAnsi="Times" w:hint="eastAsia"/>
                                <w:lang w:eastAsia="x-none"/>
                              </w:rPr>
                              <w:t xml:space="preserve">is </w:t>
                            </w:r>
                            <w:proofErr w:type="gramStart"/>
                            <w:r w:rsidRPr="003E443D">
                              <w:rPr>
                                <w:rFonts w:ascii="Times" w:eastAsia="Batang" w:hAnsi="Times"/>
                                <w:lang w:eastAsia="x-none"/>
                              </w:rPr>
                              <w:t>supported</w:t>
                            </w:r>
                            <w:proofErr w:type="gramEnd"/>
                          </w:p>
                          <w:p w14:paraId="359B0A6C" w14:textId="77777777" w:rsidR="007C1B1D" w:rsidRPr="007C1B1D" w:rsidRDefault="007C1B1D" w:rsidP="007C1B1D">
                            <w:pPr>
                              <w:snapToGrid w:val="0"/>
                              <w:spacing w:after="0" w:line="240" w:lineRule="auto"/>
                              <w:jc w:val="both"/>
                              <w:rPr>
                                <w:rFonts w:ascii="Times" w:eastAsia="Batang" w:hAnsi="Times"/>
                                <w:lang w:eastAsia="x-none"/>
                              </w:rPr>
                            </w:pPr>
                          </w:p>
                          <w:p w14:paraId="354E45CF" w14:textId="3BBDE9E9" w:rsidR="00423829" w:rsidRPr="00A81814" w:rsidRDefault="00423829" w:rsidP="00423829">
                            <w:pPr>
                              <w:rPr>
                                <w:rFonts w:ascii="Times" w:eastAsia="Batang" w:hAnsi="Times" w:cs="Times"/>
                                <w:b/>
                                <w:bCs/>
                                <w:szCs w:val="20"/>
                                <w:lang w:eastAsia="x-none"/>
                              </w:rPr>
                            </w:pPr>
                            <w:r>
                              <w:rPr>
                                <w:rFonts w:ascii="Times" w:eastAsia="Batang" w:hAnsi="Times" w:cs="Times"/>
                                <w:b/>
                                <w:bCs/>
                                <w:szCs w:val="20"/>
                                <w:highlight w:val="green"/>
                                <w:lang w:eastAsia="x-none"/>
                              </w:rPr>
                              <w:t xml:space="preserve">RAN1#118-bis </w:t>
                            </w:r>
                            <w:r w:rsidRPr="00A81814">
                              <w:rPr>
                                <w:rFonts w:ascii="Times" w:eastAsia="Batang" w:hAnsi="Times" w:cs="Times"/>
                                <w:b/>
                                <w:bCs/>
                                <w:szCs w:val="20"/>
                                <w:highlight w:val="green"/>
                                <w:lang w:eastAsia="x-none"/>
                              </w:rPr>
                              <w:t>Agreement</w:t>
                            </w:r>
                          </w:p>
                          <w:p w14:paraId="16D8EF24" w14:textId="77777777" w:rsidR="00423829" w:rsidRPr="00A81814" w:rsidRDefault="00423829" w:rsidP="00423829">
                            <w:pPr>
                              <w:rPr>
                                <w:rFonts w:ascii="Times" w:eastAsia="Batang" w:hAnsi="Times" w:cs="Times"/>
                                <w:szCs w:val="20"/>
                              </w:rPr>
                            </w:pPr>
                            <w:r w:rsidRPr="00A81814">
                              <w:rPr>
                                <w:rFonts w:ascii="Times" w:eastAsia="Batang" w:hAnsi="Times" w:cs="Times"/>
                                <w:szCs w:val="20"/>
                              </w:rPr>
                              <w:t xml:space="preserve">The serving cell RS for event evaluation is at least derived from QCL RS or SSB </w:t>
                            </w:r>
                            <w:proofErr w:type="spellStart"/>
                            <w:r w:rsidRPr="00A81814">
                              <w:rPr>
                                <w:rFonts w:ascii="Times" w:eastAsia="Batang" w:hAnsi="Times" w:cs="Times"/>
                                <w:szCs w:val="20"/>
                              </w:rPr>
                              <w:t>QCLed</w:t>
                            </w:r>
                            <w:proofErr w:type="spellEnd"/>
                            <w:r w:rsidRPr="00A81814">
                              <w:rPr>
                                <w:rFonts w:ascii="Times" w:eastAsia="Batang" w:hAnsi="Times" w:cs="Times"/>
                                <w:szCs w:val="20"/>
                              </w:rPr>
                              <w:t xml:space="preserve"> with the QCL RS of the indicated joint/DL TCI state for the serving </w:t>
                            </w:r>
                            <w:proofErr w:type="gramStart"/>
                            <w:r w:rsidRPr="00A81814">
                              <w:rPr>
                                <w:rFonts w:ascii="Times" w:eastAsia="Batang" w:hAnsi="Times" w:cs="Times"/>
                                <w:szCs w:val="20"/>
                              </w:rPr>
                              <w:t>cell</w:t>
                            </w:r>
                            <w:proofErr w:type="gramEnd"/>
                          </w:p>
                          <w:p w14:paraId="1B5B02DC" w14:textId="77777777" w:rsidR="00423829" w:rsidRPr="00A81814" w:rsidRDefault="00423829" w:rsidP="00B42109">
                            <w:pPr>
                              <w:numPr>
                                <w:ilvl w:val="0"/>
                                <w:numId w:val="33"/>
                              </w:numPr>
                              <w:snapToGrid w:val="0"/>
                              <w:spacing w:after="0" w:line="240" w:lineRule="auto"/>
                              <w:jc w:val="both"/>
                              <w:rPr>
                                <w:rFonts w:ascii="Times" w:eastAsia="Batang" w:hAnsi="Times" w:cs="Times"/>
                                <w:szCs w:val="20"/>
                              </w:rPr>
                            </w:pPr>
                            <w:r w:rsidRPr="00A81814">
                              <w:rPr>
                                <w:rFonts w:ascii="Times" w:eastAsia="Batang" w:hAnsi="Times" w:cs="Times"/>
                                <w:szCs w:val="20"/>
                                <w:lang w:eastAsia="x-none"/>
                              </w:rPr>
                              <w:t xml:space="preserve">QCL RS above is the RS </w:t>
                            </w:r>
                            <w:proofErr w:type="spellStart"/>
                            <w:r w:rsidRPr="00A81814">
                              <w:rPr>
                                <w:rFonts w:ascii="Times" w:eastAsia="Batang" w:hAnsi="Times" w:cs="Times"/>
                                <w:szCs w:val="20"/>
                                <w:lang w:eastAsia="x-none"/>
                              </w:rPr>
                              <w:t>w.r.t.</w:t>
                            </w:r>
                            <w:proofErr w:type="spellEnd"/>
                            <w:r w:rsidRPr="00A81814">
                              <w:rPr>
                                <w:rFonts w:ascii="Times" w:eastAsia="Batang" w:hAnsi="Times" w:cs="Times"/>
                                <w:szCs w:val="20"/>
                                <w:lang w:eastAsia="x-none"/>
                              </w:rPr>
                              <w:t xml:space="preserve"> QCL-</w:t>
                            </w:r>
                            <w:proofErr w:type="spellStart"/>
                            <w:r w:rsidRPr="00A81814">
                              <w:rPr>
                                <w:rFonts w:ascii="Times" w:eastAsia="Batang" w:hAnsi="Times" w:cs="Times"/>
                                <w:szCs w:val="20"/>
                                <w:lang w:eastAsia="x-none"/>
                              </w:rPr>
                              <w:t>TypeD</w:t>
                            </w:r>
                            <w:proofErr w:type="spellEnd"/>
                            <w:r w:rsidRPr="00A81814">
                              <w:rPr>
                                <w:rFonts w:ascii="Times" w:eastAsia="Batang" w:hAnsi="Times" w:cs="Times"/>
                                <w:szCs w:val="20"/>
                                <w:lang w:eastAsia="x-none"/>
                              </w:rPr>
                              <w:t xml:space="preserve"> when the indicated joint/DL TCI state is configured with two QCL RSs </w:t>
                            </w:r>
                          </w:p>
                          <w:p w14:paraId="0D89700A" w14:textId="77777777" w:rsidR="00423829" w:rsidRPr="00A81814" w:rsidRDefault="00423829" w:rsidP="00B42109">
                            <w:pPr>
                              <w:numPr>
                                <w:ilvl w:val="0"/>
                                <w:numId w:val="33"/>
                              </w:numPr>
                              <w:snapToGrid w:val="0"/>
                              <w:spacing w:after="0" w:line="240" w:lineRule="auto"/>
                              <w:jc w:val="both"/>
                              <w:rPr>
                                <w:rFonts w:ascii="Times" w:eastAsia="Batang" w:hAnsi="Times" w:cs="Times"/>
                                <w:szCs w:val="20"/>
                              </w:rPr>
                            </w:pPr>
                            <w:r w:rsidRPr="00A81814">
                              <w:rPr>
                                <w:rFonts w:ascii="Times" w:eastAsia="Batang" w:hAnsi="Times" w:cs="Times"/>
                                <w:szCs w:val="20"/>
                                <w:lang w:eastAsia="ko-KR"/>
                              </w:rPr>
                              <w:t xml:space="preserve">FFS: Details on determination of QCL RS or SSB </w:t>
                            </w:r>
                            <w:proofErr w:type="spellStart"/>
                            <w:r w:rsidRPr="00A81814">
                              <w:rPr>
                                <w:rFonts w:ascii="Times" w:eastAsia="Batang" w:hAnsi="Times" w:cs="Times"/>
                                <w:szCs w:val="20"/>
                                <w:lang w:eastAsia="ko-KR"/>
                              </w:rPr>
                              <w:t>QCLed</w:t>
                            </w:r>
                            <w:proofErr w:type="spellEnd"/>
                            <w:r w:rsidRPr="00A81814">
                              <w:rPr>
                                <w:rFonts w:ascii="Times" w:eastAsia="Batang" w:hAnsi="Times" w:cs="Times"/>
                                <w:szCs w:val="20"/>
                                <w:lang w:eastAsia="ko-KR"/>
                              </w:rPr>
                              <w:t xml:space="preserve"> with QCL RS</w:t>
                            </w:r>
                          </w:p>
                          <w:p w14:paraId="6C9BF95C" w14:textId="77777777" w:rsidR="00423829" w:rsidRPr="00A81814" w:rsidRDefault="00423829" w:rsidP="00423829">
                            <w:pPr>
                              <w:rPr>
                                <w:rFonts w:ascii="Times" w:eastAsia="Batang" w:hAnsi="Times" w:cs="Times"/>
                                <w:szCs w:val="20"/>
                                <w:lang w:eastAsia="x-none"/>
                              </w:rPr>
                            </w:pPr>
                            <w:r w:rsidRPr="00A81814">
                              <w:rPr>
                                <w:rFonts w:ascii="Times" w:eastAsia="Batang" w:hAnsi="Times" w:cs="Times"/>
                                <w:szCs w:val="20"/>
                                <w:lang w:eastAsia="ko-KR"/>
                              </w:rPr>
                              <w:t>Note: This does not imply the support of mTRP scenarios</w:t>
                            </w:r>
                          </w:p>
                        </w:txbxContent>
                      </wps:txbx>
                      <wps:bodyPr rot="0" vert="horz" wrap="square" lIns="91440" tIns="45720" rIns="91440" bIns="45720" anchor="t" anchorCtr="0">
                        <a:spAutoFit/>
                      </wps:bodyPr>
                    </wps:wsp>
                  </a:graphicData>
                </a:graphic>
              </wp:inline>
            </w:drawing>
          </mc:Choice>
          <mc:Fallback>
            <w:pict>
              <v:shape w14:anchorId="355557B9" id="Text Box 334803218" o:spid="_x0000_s1028"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">
                <v:textbox style="mso-fit-shape-to-text:t">
                  <w:txbxContent>
                    <w:p w14:paraId="04C9E1B5" w14:textId="7DC96B9B" w:rsidR="007C1B1D" w:rsidRPr="003E443D" w:rsidRDefault="009F6562" w:rsidP="007C1B1D">
                      <w:pPr>
                        <w:rPr>
                          <w:rFonts w:ascii="Times" w:eastAsia="Batang" w:hAnsi="Times" w:cs="Times"/>
                          <w:b/>
                          <w:bCs/>
                          <w:highlight w:val="green"/>
                          <w:lang w:eastAsia="x-none"/>
                        </w:rPr>
                      </w:pPr>
                      <w:r>
                        <w:rPr>
                          <w:rFonts w:ascii="Times" w:eastAsia="Batang" w:hAnsi="Times" w:cs="Times"/>
                          <w:b/>
                          <w:bCs/>
                          <w:highlight w:val="green"/>
                          <w:lang w:eastAsia="x-none"/>
                        </w:rPr>
                        <w:t xml:space="preserve">RAN1#118 </w:t>
                      </w:r>
                      <w:r w:rsidR="007C1B1D" w:rsidRPr="003E443D">
                        <w:rPr>
                          <w:rFonts w:ascii="Times" w:eastAsia="Batang" w:hAnsi="Times" w:cs="Times"/>
                          <w:b/>
                          <w:bCs/>
                          <w:highlight w:val="green"/>
                          <w:lang w:eastAsia="x-none"/>
                        </w:rPr>
                        <w:t>Agreement</w:t>
                      </w:r>
                    </w:p>
                    <w:p w14:paraId="7FC35CBE" w14:textId="54C6672C" w:rsidR="007C1B1D" w:rsidRDefault="007C1B1D" w:rsidP="00423829">
                      <w:pPr>
                        <w:numPr>
                          <w:ilvl w:val="0"/>
                          <w:numId w:val="33"/>
                        </w:numPr>
                        <w:snapToGrid w:val="0"/>
                        <w:spacing w:after="0" w:line="240" w:lineRule="auto"/>
                        <w:jc w:val="both"/>
                        <w:rPr>
                          <w:rFonts w:ascii="Times" w:eastAsia="Batang" w:hAnsi="Times"/>
                          <w:lang w:eastAsia="x-none"/>
                        </w:rPr>
                      </w:pPr>
                      <w:r w:rsidRPr="003E443D">
                        <w:rPr>
                          <w:rFonts w:ascii="Times" w:eastAsia="Batang" w:hAnsi="Times" w:hint="eastAsia"/>
                          <w:lang w:eastAsia="x-none"/>
                        </w:rPr>
                        <w:t>E</w:t>
                      </w:r>
                      <w:r w:rsidRPr="003E443D">
                        <w:rPr>
                          <w:rFonts w:ascii="Times" w:eastAsia="Batang" w:hAnsi="Times"/>
                          <w:lang w:eastAsia="x-none"/>
                        </w:rPr>
                        <w:t xml:space="preserve">xplicit configuration of CSI-RS resource(s) for candidate cell(s) for </w:t>
                      </w:r>
                      <w:r w:rsidRPr="003E443D">
                        <w:rPr>
                          <w:rFonts w:ascii="Times" w:eastAsia="Batang" w:hAnsi="Times" w:hint="eastAsia"/>
                          <w:lang w:eastAsia="x-none"/>
                        </w:rPr>
                        <w:t>L1-</w:t>
                      </w:r>
                      <w:r w:rsidRPr="003E443D">
                        <w:rPr>
                          <w:rFonts w:ascii="Times" w:eastAsia="Batang" w:hAnsi="Times"/>
                          <w:lang w:eastAsia="x-none"/>
                        </w:rPr>
                        <w:t xml:space="preserve">measurement </w:t>
                      </w:r>
                      <w:r w:rsidRPr="003E443D">
                        <w:rPr>
                          <w:rFonts w:ascii="Times" w:eastAsia="Batang" w:hAnsi="Times" w:hint="eastAsia"/>
                          <w:lang w:eastAsia="x-none"/>
                        </w:rPr>
                        <w:t xml:space="preserve">is </w:t>
                      </w:r>
                      <w:proofErr w:type="gramStart"/>
                      <w:r w:rsidRPr="003E443D">
                        <w:rPr>
                          <w:rFonts w:ascii="Times" w:eastAsia="Batang" w:hAnsi="Times"/>
                          <w:lang w:eastAsia="x-none"/>
                        </w:rPr>
                        <w:t>supported</w:t>
                      </w:r>
                      <w:proofErr w:type="gramEnd"/>
                    </w:p>
                    <w:p w14:paraId="359B0A6C" w14:textId="77777777" w:rsidR="007C1B1D" w:rsidRPr="007C1B1D" w:rsidRDefault="007C1B1D" w:rsidP="007C1B1D">
                      <w:pPr>
                        <w:snapToGrid w:val="0"/>
                        <w:spacing w:after="0" w:line="240" w:lineRule="auto"/>
                        <w:jc w:val="both"/>
                        <w:rPr>
                          <w:rFonts w:ascii="Times" w:eastAsia="Batang" w:hAnsi="Times"/>
                          <w:lang w:eastAsia="x-none"/>
                        </w:rPr>
                      </w:pPr>
                    </w:p>
                    <w:p w14:paraId="354E45CF" w14:textId="3BBDE9E9" w:rsidR="00423829" w:rsidRPr="00A81814" w:rsidRDefault="00423829" w:rsidP="00423829">
                      <w:pPr>
                        <w:rPr>
                          <w:rFonts w:ascii="Times" w:eastAsia="Batang" w:hAnsi="Times" w:cs="Times"/>
                          <w:b/>
                          <w:bCs/>
                          <w:szCs w:val="20"/>
                          <w:lang w:eastAsia="x-none"/>
                        </w:rPr>
                      </w:pPr>
                      <w:r>
                        <w:rPr>
                          <w:rFonts w:ascii="Times" w:eastAsia="Batang" w:hAnsi="Times" w:cs="Times"/>
                          <w:b/>
                          <w:bCs/>
                          <w:szCs w:val="20"/>
                          <w:highlight w:val="green"/>
                          <w:lang w:eastAsia="x-none"/>
                        </w:rPr>
                        <w:t xml:space="preserve">RAN1#118-bis </w:t>
                      </w:r>
                      <w:r w:rsidRPr="00A81814">
                        <w:rPr>
                          <w:rFonts w:ascii="Times" w:eastAsia="Batang" w:hAnsi="Times" w:cs="Times"/>
                          <w:b/>
                          <w:bCs/>
                          <w:szCs w:val="20"/>
                          <w:highlight w:val="green"/>
                          <w:lang w:eastAsia="x-none"/>
                        </w:rPr>
                        <w:t>Agreement</w:t>
                      </w:r>
                    </w:p>
                    <w:p w14:paraId="16D8EF24" w14:textId="77777777" w:rsidR="00423829" w:rsidRPr="00A81814" w:rsidRDefault="00423829" w:rsidP="00423829">
                      <w:pPr>
                        <w:rPr>
                          <w:rFonts w:ascii="Times" w:eastAsia="Batang" w:hAnsi="Times" w:cs="Times"/>
                          <w:szCs w:val="20"/>
                        </w:rPr>
                      </w:pPr>
                      <w:r w:rsidRPr="00A81814">
                        <w:rPr>
                          <w:rFonts w:ascii="Times" w:eastAsia="Batang" w:hAnsi="Times" w:cs="Times"/>
                          <w:szCs w:val="20"/>
                        </w:rPr>
                        <w:t xml:space="preserve">The serving cell RS for event evaluation is at least derived from QCL RS or SSB </w:t>
                      </w:r>
                      <w:proofErr w:type="spellStart"/>
                      <w:r w:rsidRPr="00A81814">
                        <w:rPr>
                          <w:rFonts w:ascii="Times" w:eastAsia="Batang" w:hAnsi="Times" w:cs="Times"/>
                          <w:szCs w:val="20"/>
                        </w:rPr>
                        <w:t>QCLed</w:t>
                      </w:r>
                      <w:proofErr w:type="spellEnd"/>
                      <w:r w:rsidRPr="00A81814">
                        <w:rPr>
                          <w:rFonts w:ascii="Times" w:eastAsia="Batang" w:hAnsi="Times" w:cs="Times"/>
                          <w:szCs w:val="20"/>
                        </w:rPr>
                        <w:t xml:space="preserve"> with the QCL RS of the indicated joint/DL TCI state for the serving </w:t>
                      </w:r>
                      <w:proofErr w:type="gramStart"/>
                      <w:r w:rsidRPr="00A81814">
                        <w:rPr>
                          <w:rFonts w:ascii="Times" w:eastAsia="Batang" w:hAnsi="Times" w:cs="Times"/>
                          <w:szCs w:val="20"/>
                        </w:rPr>
                        <w:t>cell</w:t>
                      </w:r>
                      <w:proofErr w:type="gramEnd"/>
                    </w:p>
                    <w:p w14:paraId="1B5B02DC" w14:textId="77777777" w:rsidR="00423829" w:rsidRPr="00A81814" w:rsidRDefault="00423829" w:rsidP="00B42109">
                      <w:pPr>
                        <w:numPr>
                          <w:ilvl w:val="0"/>
                          <w:numId w:val="33"/>
                        </w:numPr>
                        <w:snapToGrid w:val="0"/>
                        <w:spacing w:after="0" w:line="240" w:lineRule="auto"/>
                        <w:jc w:val="both"/>
                        <w:rPr>
                          <w:rFonts w:ascii="Times" w:eastAsia="Batang" w:hAnsi="Times" w:cs="Times"/>
                          <w:szCs w:val="20"/>
                        </w:rPr>
                      </w:pPr>
                      <w:r w:rsidRPr="00A81814">
                        <w:rPr>
                          <w:rFonts w:ascii="Times" w:eastAsia="Batang" w:hAnsi="Times" w:cs="Times"/>
                          <w:szCs w:val="20"/>
                          <w:lang w:eastAsia="x-none"/>
                        </w:rPr>
                        <w:t xml:space="preserve">QCL RS above is the RS </w:t>
                      </w:r>
                      <w:proofErr w:type="spellStart"/>
                      <w:r w:rsidRPr="00A81814">
                        <w:rPr>
                          <w:rFonts w:ascii="Times" w:eastAsia="Batang" w:hAnsi="Times" w:cs="Times"/>
                          <w:szCs w:val="20"/>
                          <w:lang w:eastAsia="x-none"/>
                        </w:rPr>
                        <w:t>w.r.t.</w:t>
                      </w:r>
                      <w:proofErr w:type="spellEnd"/>
                      <w:r w:rsidRPr="00A81814">
                        <w:rPr>
                          <w:rFonts w:ascii="Times" w:eastAsia="Batang" w:hAnsi="Times" w:cs="Times"/>
                          <w:szCs w:val="20"/>
                          <w:lang w:eastAsia="x-none"/>
                        </w:rPr>
                        <w:t xml:space="preserve"> QCL-</w:t>
                      </w:r>
                      <w:proofErr w:type="spellStart"/>
                      <w:r w:rsidRPr="00A81814">
                        <w:rPr>
                          <w:rFonts w:ascii="Times" w:eastAsia="Batang" w:hAnsi="Times" w:cs="Times"/>
                          <w:szCs w:val="20"/>
                          <w:lang w:eastAsia="x-none"/>
                        </w:rPr>
                        <w:t>TypeD</w:t>
                      </w:r>
                      <w:proofErr w:type="spellEnd"/>
                      <w:r w:rsidRPr="00A81814">
                        <w:rPr>
                          <w:rFonts w:ascii="Times" w:eastAsia="Batang" w:hAnsi="Times" w:cs="Times"/>
                          <w:szCs w:val="20"/>
                          <w:lang w:eastAsia="x-none"/>
                        </w:rPr>
                        <w:t xml:space="preserve"> when the indicated joint/DL TCI state is configured with two QCL RSs </w:t>
                      </w:r>
                    </w:p>
                    <w:p w14:paraId="0D89700A" w14:textId="77777777" w:rsidR="00423829" w:rsidRPr="00A81814" w:rsidRDefault="00423829" w:rsidP="00B42109">
                      <w:pPr>
                        <w:numPr>
                          <w:ilvl w:val="0"/>
                          <w:numId w:val="33"/>
                        </w:numPr>
                        <w:snapToGrid w:val="0"/>
                        <w:spacing w:after="0" w:line="240" w:lineRule="auto"/>
                        <w:jc w:val="both"/>
                        <w:rPr>
                          <w:rFonts w:ascii="Times" w:eastAsia="Batang" w:hAnsi="Times" w:cs="Times"/>
                          <w:szCs w:val="20"/>
                        </w:rPr>
                      </w:pPr>
                      <w:r w:rsidRPr="00A81814">
                        <w:rPr>
                          <w:rFonts w:ascii="Times" w:eastAsia="Batang" w:hAnsi="Times" w:cs="Times"/>
                          <w:szCs w:val="20"/>
                          <w:lang w:eastAsia="ko-KR"/>
                        </w:rPr>
                        <w:t xml:space="preserve">FFS: Details on determination of QCL RS or SSB </w:t>
                      </w:r>
                      <w:proofErr w:type="spellStart"/>
                      <w:r w:rsidRPr="00A81814">
                        <w:rPr>
                          <w:rFonts w:ascii="Times" w:eastAsia="Batang" w:hAnsi="Times" w:cs="Times"/>
                          <w:szCs w:val="20"/>
                          <w:lang w:eastAsia="ko-KR"/>
                        </w:rPr>
                        <w:t>QCLed</w:t>
                      </w:r>
                      <w:proofErr w:type="spellEnd"/>
                      <w:r w:rsidRPr="00A81814">
                        <w:rPr>
                          <w:rFonts w:ascii="Times" w:eastAsia="Batang" w:hAnsi="Times" w:cs="Times"/>
                          <w:szCs w:val="20"/>
                          <w:lang w:eastAsia="ko-KR"/>
                        </w:rPr>
                        <w:t xml:space="preserve"> with QCL RS</w:t>
                      </w:r>
                    </w:p>
                    <w:p w14:paraId="6C9BF95C" w14:textId="77777777" w:rsidR="00423829" w:rsidRPr="00A81814" w:rsidRDefault="00423829" w:rsidP="00423829">
                      <w:pPr>
                        <w:rPr>
                          <w:rFonts w:ascii="Times" w:eastAsia="Batang" w:hAnsi="Times" w:cs="Times"/>
                          <w:szCs w:val="20"/>
                          <w:lang w:eastAsia="x-none"/>
                        </w:rPr>
                      </w:pPr>
                      <w:r w:rsidRPr="00A81814">
                        <w:rPr>
                          <w:rFonts w:ascii="Times" w:eastAsia="Batang" w:hAnsi="Times" w:cs="Times"/>
                          <w:szCs w:val="20"/>
                          <w:lang w:eastAsia="ko-KR"/>
                        </w:rPr>
                        <w:t>Note: This does not imply the support of mTRP scenarios</w:t>
                      </w:r>
                    </w:p>
                  </w:txbxContent>
                </v:textbox>
                <w10:anchorlock/>
              </v:shape>
            </w:pict>
          </mc:Fallback>
        </mc:AlternateContent>
      </w:r>
    </w:p>
    <w:p w14:paraId="0DAE4DCE" w14:textId="051313A9" w:rsidR="00A17F90" w:rsidRPr="00C61BC1" w:rsidRDefault="007E116F" w:rsidP="00E96CDA">
      <w:pPr>
        <w:pStyle w:val="3GPPText"/>
        <w:rPr>
          <w:i/>
          <w:color w:val="FF0000"/>
          <w:lang w:eastAsia="ja-JP"/>
        </w:rPr>
      </w:pPr>
      <w:r>
        <w:rPr>
          <w:u w:val="single"/>
          <w:lang w:eastAsia="ja-JP"/>
        </w:rPr>
        <w:t xml:space="preserve">Regarding </w:t>
      </w:r>
      <w:r w:rsidR="0040785C" w:rsidRPr="00A86F44">
        <w:rPr>
          <w:u w:val="single"/>
          <w:lang w:eastAsia="ja-JP"/>
        </w:rPr>
        <w:t>the serving cell,</w:t>
      </w:r>
      <w:r w:rsidR="00CB1F2C" w:rsidRPr="00A86F44">
        <w:rPr>
          <w:lang w:eastAsia="ja-JP"/>
        </w:rPr>
        <w:t xml:space="preserve"> </w:t>
      </w:r>
      <w:r>
        <w:rPr>
          <w:lang w:eastAsia="ja-JP"/>
        </w:rPr>
        <w:t xml:space="preserve">and the </w:t>
      </w:r>
      <w:r w:rsidR="00A401D2">
        <w:rPr>
          <w:lang w:eastAsia="ja-JP"/>
        </w:rPr>
        <w:t xml:space="preserve">FFS on details on determination of </w:t>
      </w:r>
      <w:r w:rsidR="00AF352C">
        <w:rPr>
          <w:lang w:eastAsia="ja-JP"/>
        </w:rPr>
        <w:t xml:space="preserve">QCL RS or SSB </w:t>
      </w:r>
      <w:proofErr w:type="spellStart"/>
      <w:r w:rsidR="00AF352C">
        <w:rPr>
          <w:lang w:eastAsia="ja-JP"/>
        </w:rPr>
        <w:t>QCLed</w:t>
      </w:r>
      <w:proofErr w:type="spellEnd"/>
      <w:r w:rsidR="00AF352C">
        <w:rPr>
          <w:lang w:eastAsia="ja-JP"/>
        </w:rPr>
        <w:t xml:space="preserve"> with QCL RS</w:t>
      </w:r>
      <w:r>
        <w:rPr>
          <w:lang w:eastAsia="ja-JP"/>
        </w:rPr>
        <w:t>,</w:t>
      </w:r>
      <w:r w:rsidR="00AF352C">
        <w:rPr>
          <w:lang w:eastAsia="ja-JP"/>
        </w:rPr>
        <w:t xml:space="preserve"> </w:t>
      </w:r>
      <w:r>
        <w:rPr>
          <w:lang w:eastAsia="ja-JP"/>
        </w:rPr>
        <w:t>n</w:t>
      </w:r>
      <w:r w:rsidR="009C38EE">
        <w:rPr>
          <w:lang w:eastAsia="ja-JP"/>
        </w:rPr>
        <w:t xml:space="preserve">ote that </w:t>
      </w:r>
      <w:r w:rsidR="009C38EE" w:rsidRPr="009C38EE">
        <w:rPr>
          <w:lang w:eastAsia="ja-JP"/>
        </w:rPr>
        <w:t>RAN2 has agreed that the same RS type should be used for serving and candidate cell</w:t>
      </w:r>
      <w:r w:rsidR="00177766">
        <w:rPr>
          <w:lang w:eastAsia="ja-JP"/>
        </w:rPr>
        <w:t xml:space="preserve">. </w:t>
      </w:r>
      <w:r w:rsidR="00BD671A">
        <w:rPr>
          <w:lang w:eastAsia="ja-JP"/>
        </w:rPr>
        <w:t>T</w:t>
      </w:r>
      <w:r w:rsidR="00DC5494">
        <w:rPr>
          <w:lang w:eastAsia="ja-JP"/>
        </w:rPr>
        <w:t xml:space="preserve">he </w:t>
      </w:r>
      <w:r w:rsidR="00CA554C">
        <w:rPr>
          <w:lang w:eastAsia="ja-JP"/>
        </w:rPr>
        <w:t xml:space="preserve">resource </w:t>
      </w:r>
      <w:r w:rsidR="00DC5494">
        <w:rPr>
          <w:lang w:eastAsia="ja-JP"/>
        </w:rPr>
        <w:t xml:space="preserve">configuration of </w:t>
      </w:r>
      <w:r w:rsidR="00C43DD5">
        <w:rPr>
          <w:lang w:eastAsia="ja-JP"/>
        </w:rPr>
        <w:t>an</w:t>
      </w:r>
      <w:r w:rsidR="00DC5494">
        <w:rPr>
          <w:lang w:eastAsia="ja-JP"/>
        </w:rPr>
        <w:t xml:space="preserve"> event</w:t>
      </w:r>
      <w:r w:rsidR="002829C8">
        <w:rPr>
          <w:lang w:eastAsia="ja-JP"/>
        </w:rPr>
        <w:t xml:space="preserve">, which is provided by the </w:t>
      </w:r>
      <w:r w:rsidR="00115070">
        <w:rPr>
          <w:lang w:eastAsia="ja-JP"/>
        </w:rPr>
        <w:t>network to the UE</w:t>
      </w:r>
      <w:r w:rsidR="002829C8">
        <w:rPr>
          <w:lang w:eastAsia="ja-JP"/>
        </w:rPr>
        <w:t>,</w:t>
      </w:r>
      <w:r w:rsidR="00115070">
        <w:rPr>
          <w:lang w:eastAsia="ja-JP"/>
        </w:rPr>
        <w:t xml:space="preserve"> </w:t>
      </w:r>
      <w:r w:rsidR="00BD671A">
        <w:rPr>
          <w:lang w:eastAsia="ja-JP"/>
        </w:rPr>
        <w:t xml:space="preserve">should make clear if </w:t>
      </w:r>
      <w:r w:rsidR="002829C8">
        <w:rPr>
          <w:lang w:eastAsia="ja-JP"/>
        </w:rPr>
        <w:t xml:space="preserve">the event </w:t>
      </w:r>
      <w:r w:rsidR="00217EA6">
        <w:rPr>
          <w:lang w:eastAsia="ja-JP"/>
        </w:rPr>
        <w:t xml:space="preserve">applies to </w:t>
      </w:r>
      <w:r w:rsidR="00BD671A">
        <w:rPr>
          <w:lang w:eastAsia="ja-JP"/>
        </w:rPr>
        <w:t xml:space="preserve">SSB resources or CSI-RS </w:t>
      </w:r>
      <w:r w:rsidR="00115070">
        <w:rPr>
          <w:lang w:eastAsia="ja-JP"/>
        </w:rPr>
        <w:t>resources</w:t>
      </w:r>
      <w:r w:rsidR="00CA554C">
        <w:rPr>
          <w:lang w:eastAsia="ja-JP"/>
        </w:rPr>
        <w:t xml:space="preserve">. </w:t>
      </w:r>
      <w:r w:rsidR="00E43429">
        <w:rPr>
          <w:lang w:eastAsia="ja-JP"/>
        </w:rPr>
        <w:t xml:space="preserve">The UE simply </w:t>
      </w:r>
      <w:proofErr w:type="gramStart"/>
      <w:r w:rsidR="00E43429">
        <w:rPr>
          <w:lang w:eastAsia="ja-JP"/>
        </w:rPr>
        <w:t>has to</w:t>
      </w:r>
      <w:proofErr w:type="gramEnd"/>
      <w:r w:rsidR="00E43429">
        <w:rPr>
          <w:lang w:eastAsia="ja-JP"/>
        </w:rPr>
        <w:t xml:space="preserve"> follow the configuration in this aspect.</w:t>
      </w:r>
    </w:p>
    <w:p w14:paraId="4BC06048" w14:textId="0B5C9DC3" w:rsidR="0040785C" w:rsidRPr="00C61BC1" w:rsidRDefault="0099229B" w:rsidP="00C61BC1">
      <w:pPr>
        <w:pStyle w:val="Proposal"/>
        <w:rPr>
          <w:lang w:eastAsia="ja-JP"/>
        </w:rPr>
      </w:pPr>
      <w:bookmarkStart w:id="4" w:name="_Toc181975628"/>
      <w:r>
        <w:rPr>
          <w:lang w:eastAsia="ja-JP"/>
        </w:rPr>
        <w:t xml:space="preserve">The network decides which of </w:t>
      </w:r>
      <w:r w:rsidR="00437BBF" w:rsidRPr="00437BBF">
        <w:rPr>
          <w:lang w:eastAsia="ja-JP"/>
        </w:rPr>
        <w:t xml:space="preserve">QCL RS or SSB </w:t>
      </w:r>
      <w:proofErr w:type="spellStart"/>
      <w:r w:rsidR="00437BBF" w:rsidRPr="00437BBF">
        <w:rPr>
          <w:lang w:eastAsia="ja-JP"/>
        </w:rPr>
        <w:t>QCLed</w:t>
      </w:r>
      <w:proofErr w:type="spellEnd"/>
      <w:r w:rsidR="00437BBF" w:rsidRPr="00437BBF">
        <w:rPr>
          <w:lang w:eastAsia="ja-JP"/>
        </w:rPr>
        <w:t xml:space="preserve"> with QCL RS</w:t>
      </w:r>
      <w:r w:rsidR="00437BBF">
        <w:rPr>
          <w:lang w:eastAsia="ja-JP"/>
        </w:rPr>
        <w:t xml:space="preserve"> </w:t>
      </w:r>
      <w:r>
        <w:rPr>
          <w:lang w:eastAsia="ja-JP"/>
        </w:rPr>
        <w:t>should be used</w:t>
      </w:r>
      <w:r w:rsidR="00B85201">
        <w:rPr>
          <w:lang w:eastAsia="ja-JP"/>
        </w:rPr>
        <w:t xml:space="preserve"> for the serving cell</w:t>
      </w:r>
      <w:r>
        <w:rPr>
          <w:lang w:eastAsia="ja-JP"/>
        </w:rPr>
        <w:t>.</w:t>
      </w:r>
      <w:bookmarkEnd w:id="4"/>
    </w:p>
    <w:p w14:paraId="7B6373B9" w14:textId="35EBB701" w:rsidR="00626AB8" w:rsidRDefault="00626AB8" w:rsidP="00E96CDA">
      <w:pPr>
        <w:pStyle w:val="3GPPText"/>
        <w:rPr>
          <w:u w:val="single"/>
          <w:lang w:eastAsia="ja-JP"/>
        </w:rPr>
      </w:pPr>
      <w:r>
        <w:rPr>
          <w:u w:val="single"/>
          <w:lang w:eastAsia="ja-JP"/>
        </w:rPr>
        <w:t xml:space="preserve">In the MIMO WI, the following was </w:t>
      </w:r>
      <w:proofErr w:type="gramStart"/>
      <w:r>
        <w:rPr>
          <w:u w:val="single"/>
          <w:lang w:eastAsia="ja-JP"/>
        </w:rPr>
        <w:t>agreed</w:t>
      </w:r>
      <w:proofErr w:type="gramEnd"/>
    </w:p>
    <w:p w14:paraId="71EAE89F" w14:textId="44328812" w:rsidR="00626AB8" w:rsidRDefault="00626AB8" w:rsidP="00E96CDA">
      <w:pPr>
        <w:pStyle w:val="3GPPText"/>
        <w:rPr>
          <w:u w:val="single"/>
          <w:lang w:eastAsia="ja-JP"/>
        </w:rPr>
      </w:pPr>
      <w:r w:rsidRPr="00626AB8">
        <w:rPr>
          <w:noProof/>
          <w:u w:val="single"/>
          <w:lang w:eastAsia="ja-JP"/>
        </w:rPr>
        <w:lastRenderedPageBreak/>
        <mc:AlternateContent>
          <mc:Choice Requires="wps">
            <w:drawing>
              <wp:inline distT="0" distB="0" distL="0" distR="0" wp14:anchorId="619AF906" wp14:editId="48F9A301">
                <wp:extent cx="6120765" cy="639758"/>
                <wp:effectExtent l="0" t="0" r="13335" b="16510"/>
                <wp:docPr id="799991396" name="Text Box 79999139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D7D4521" w14:textId="77777777" w:rsidR="0031523A" w:rsidRPr="00D929E5" w:rsidRDefault="0031523A" w:rsidP="0031523A">
                            <w:pPr>
                              <w:snapToGrid w:val="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9D1CDFF" w14:textId="77777777" w:rsidR="0031523A" w:rsidRPr="00D929E5" w:rsidRDefault="0031523A" w:rsidP="0031523A">
                            <w:pPr>
                              <w:shd w:val="clear" w:color="auto" w:fill="FFFFFF"/>
                              <w:snapToGrid w:val="0"/>
                              <w:rPr>
                                <w:rFonts w:ascii="Times" w:eastAsia="SimSun" w:hAnsi="Times"/>
                                <w:sz w:val="28"/>
                              </w:rPr>
                            </w:pPr>
                            <w:r w:rsidRPr="00D929E5">
                              <w:rPr>
                                <w:rFonts w:ascii="Times" w:eastAsia="Batang" w:hAnsi="Times"/>
                                <w:sz w:val="20"/>
                                <w:szCs w:val="18"/>
                              </w:rPr>
                              <w:t>Regarding RS measurement for the current beam for Event 2, for enabling one of either Scheme-1 or Scheme-2 by NW in Option-2a, the following implicit manner is supported:</w:t>
                            </w:r>
                          </w:p>
                          <w:p w14:paraId="5B74BBDB" w14:textId="54620B88" w:rsidR="00626AB8" w:rsidRPr="00C61BC1" w:rsidRDefault="0031523A" w:rsidP="00C61BC1">
                            <w:pPr>
                              <w:numPr>
                                <w:ilvl w:val="0"/>
                                <w:numId w:val="48"/>
                              </w:numPr>
                              <w:snapToGrid w:val="0"/>
                              <w:spacing w:after="0" w:line="240" w:lineRule="auto"/>
                              <w:jc w:val="both"/>
                              <w:rPr>
                                <w:rFonts w:ascii="Times" w:eastAsia="Batang" w:hAnsi="Times"/>
                                <w:sz w:val="20"/>
                                <w:szCs w:val="18"/>
                                <w:lang w:eastAsia="x-none"/>
                              </w:rPr>
                            </w:pPr>
                            <w:r w:rsidRPr="00D929E5">
                              <w:rPr>
                                <w:rFonts w:ascii="Times" w:eastAsia="Batang" w:hAnsi="Times"/>
                                <w:sz w:val="20"/>
                                <w:szCs w:val="18"/>
                                <w:lang w:eastAsia="x-none"/>
                              </w:rPr>
                              <w:t xml:space="preserve">If the RS(s) for new beam are CSI-RS </w:t>
                            </w:r>
                            <w:r w:rsidRPr="00D929E5">
                              <w:rPr>
                                <w:rFonts w:ascii="Times" w:eastAsia="Batang" w:hAnsi="Times"/>
                                <w:color w:val="FF0000"/>
                                <w:sz w:val="20"/>
                                <w:lang w:eastAsia="ko-KR"/>
                              </w:rPr>
                              <w:t xml:space="preserve">configured in a CSI-RS resource set configured with </w:t>
                            </w:r>
                            <w:r w:rsidRPr="00D929E5">
                              <w:rPr>
                                <w:rFonts w:ascii="Times" w:eastAsia="Batang" w:hAnsi="Times"/>
                                <w:i/>
                                <w:color w:val="FF0000"/>
                                <w:sz w:val="20"/>
                                <w:lang w:eastAsia="ko-KR"/>
                              </w:rPr>
                              <w:t>repetition</w:t>
                            </w:r>
                            <w:r w:rsidRPr="00D929E5">
                              <w:rPr>
                                <w:rFonts w:ascii="Times" w:eastAsia="Batang" w:hAnsi="Times"/>
                                <w:sz w:val="20"/>
                                <w:szCs w:val="18"/>
                                <w:lang w:eastAsia="x-none"/>
                              </w:rPr>
                              <w:t>, Scheme-1 is enabled; otherwise, Scheme-2 is enabled.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9AF906" id="Text Box 799991396"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3D7D4521" w14:textId="77777777" w:rsidR="0031523A" w:rsidRPr="00D929E5" w:rsidRDefault="0031523A" w:rsidP="0031523A">
                      <w:pPr>
                        <w:snapToGrid w:val="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9D1CDFF" w14:textId="77777777" w:rsidR="0031523A" w:rsidRPr="00D929E5" w:rsidRDefault="0031523A" w:rsidP="0031523A">
                      <w:pPr>
                        <w:shd w:val="clear" w:color="auto" w:fill="FFFFFF"/>
                        <w:snapToGrid w:val="0"/>
                        <w:rPr>
                          <w:rFonts w:ascii="Times" w:eastAsia="SimSun" w:hAnsi="Times"/>
                          <w:sz w:val="28"/>
                        </w:rPr>
                      </w:pPr>
                      <w:r w:rsidRPr="00D929E5">
                        <w:rPr>
                          <w:rFonts w:ascii="Times" w:eastAsia="Batang" w:hAnsi="Times"/>
                          <w:sz w:val="20"/>
                          <w:szCs w:val="18"/>
                        </w:rPr>
                        <w:t>Regarding RS measurement for the current beam for Event 2, for enabling one of either Scheme-1 or Scheme-2 by NW in Option-2a, the following implicit manner is supported:</w:t>
                      </w:r>
                    </w:p>
                    <w:p w14:paraId="5B74BBDB" w14:textId="54620B88" w:rsidR="00626AB8" w:rsidRPr="00C61BC1" w:rsidRDefault="0031523A" w:rsidP="00C61BC1">
                      <w:pPr>
                        <w:numPr>
                          <w:ilvl w:val="0"/>
                          <w:numId w:val="48"/>
                        </w:numPr>
                        <w:snapToGrid w:val="0"/>
                        <w:spacing w:after="0" w:line="240" w:lineRule="auto"/>
                        <w:jc w:val="both"/>
                        <w:rPr>
                          <w:rFonts w:ascii="Times" w:eastAsia="Batang" w:hAnsi="Times"/>
                          <w:sz w:val="20"/>
                          <w:szCs w:val="18"/>
                          <w:lang w:eastAsia="x-none"/>
                        </w:rPr>
                      </w:pPr>
                      <w:r w:rsidRPr="00D929E5">
                        <w:rPr>
                          <w:rFonts w:ascii="Times" w:eastAsia="Batang" w:hAnsi="Times"/>
                          <w:sz w:val="20"/>
                          <w:szCs w:val="18"/>
                          <w:lang w:eastAsia="x-none"/>
                        </w:rPr>
                        <w:t xml:space="preserve">If the RS(s) for new beam are CSI-RS </w:t>
                      </w:r>
                      <w:r w:rsidRPr="00D929E5">
                        <w:rPr>
                          <w:rFonts w:ascii="Times" w:eastAsia="Batang" w:hAnsi="Times"/>
                          <w:color w:val="FF0000"/>
                          <w:sz w:val="20"/>
                          <w:lang w:eastAsia="ko-KR"/>
                        </w:rPr>
                        <w:t xml:space="preserve">configured in a CSI-RS resource set configured with </w:t>
                      </w:r>
                      <w:r w:rsidRPr="00D929E5">
                        <w:rPr>
                          <w:rFonts w:ascii="Times" w:eastAsia="Batang" w:hAnsi="Times"/>
                          <w:i/>
                          <w:color w:val="FF0000"/>
                          <w:sz w:val="20"/>
                          <w:lang w:eastAsia="ko-KR"/>
                        </w:rPr>
                        <w:t>repetition</w:t>
                      </w:r>
                      <w:r w:rsidRPr="00D929E5">
                        <w:rPr>
                          <w:rFonts w:ascii="Times" w:eastAsia="Batang" w:hAnsi="Times"/>
                          <w:sz w:val="20"/>
                          <w:szCs w:val="18"/>
                          <w:lang w:eastAsia="x-none"/>
                        </w:rPr>
                        <w:t>, Scheme-1 is enabled; otherwise, Scheme-2 is enabled.</w:t>
                      </w:r>
                    </w:p>
                  </w:txbxContent>
                </v:textbox>
                <w10:anchorlock/>
              </v:shape>
            </w:pict>
          </mc:Fallback>
        </mc:AlternateContent>
      </w:r>
    </w:p>
    <w:p w14:paraId="3427A8E4" w14:textId="06F2998A" w:rsidR="0031523A" w:rsidRDefault="0031523A" w:rsidP="00E96CDA">
      <w:pPr>
        <w:pStyle w:val="3GPPText"/>
        <w:rPr>
          <w:u w:val="single"/>
          <w:lang w:eastAsia="ja-JP"/>
        </w:rPr>
      </w:pPr>
      <w:r>
        <w:rPr>
          <w:u w:val="single"/>
          <w:lang w:eastAsia="ja-JP"/>
        </w:rPr>
        <w:t xml:space="preserve">In the MIMO WI, “scheme 1” means that the </w:t>
      </w:r>
      <w:r w:rsidRPr="0031523A">
        <w:rPr>
          <w:u w:val="single"/>
          <w:lang w:eastAsia="ja-JP"/>
        </w:rPr>
        <w:t>RS for current beam is the QCL RS in the indicated TCI state</w:t>
      </w:r>
      <w:r>
        <w:rPr>
          <w:u w:val="single"/>
          <w:lang w:eastAsia="ja-JP"/>
        </w:rPr>
        <w:t xml:space="preserve">, whereas “scheme 2” means that </w:t>
      </w:r>
      <w:r w:rsidRPr="0031523A">
        <w:rPr>
          <w:u w:val="single"/>
          <w:lang w:eastAsia="ja-JP"/>
        </w:rPr>
        <w:t xml:space="preserve">the RS for current beam is the SSB which is </w:t>
      </w:r>
      <w:proofErr w:type="spellStart"/>
      <w:r w:rsidRPr="0031523A">
        <w:rPr>
          <w:u w:val="single"/>
          <w:lang w:eastAsia="ja-JP"/>
        </w:rPr>
        <w:t>QCLed</w:t>
      </w:r>
      <w:proofErr w:type="spellEnd"/>
      <w:r w:rsidRPr="0031523A">
        <w:rPr>
          <w:u w:val="single"/>
          <w:lang w:eastAsia="ja-JP"/>
        </w:rPr>
        <w:t xml:space="preserve"> with the QCL RS in the indicated TCI state</w:t>
      </w:r>
      <w:r>
        <w:rPr>
          <w:u w:val="single"/>
          <w:lang w:eastAsia="ja-JP"/>
        </w:rPr>
        <w:t>. We propose to reuse the same configuration mechanism for LTM:</w:t>
      </w:r>
    </w:p>
    <w:p w14:paraId="2D659DA5" w14:textId="106A4651" w:rsidR="0031523A" w:rsidRDefault="0031523A" w:rsidP="00C61BC1">
      <w:pPr>
        <w:pStyle w:val="Proposal"/>
        <w:rPr>
          <w:lang w:eastAsia="ja-JP"/>
        </w:rPr>
      </w:pPr>
      <w:bookmarkStart w:id="5" w:name="_Toc181975629"/>
      <w:r>
        <w:rPr>
          <w:lang w:eastAsia="ja-JP"/>
        </w:rPr>
        <w:t xml:space="preserve">If the </w:t>
      </w:r>
      <w:r w:rsidR="00887F45">
        <w:rPr>
          <w:lang w:eastAsia="ja-JP"/>
        </w:rPr>
        <w:t xml:space="preserve">candidate beams </w:t>
      </w:r>
      <w:r w:rsidR="008266EF">
        <w:rPr>
          <w:lang w:eastAsia="ja-JP"/>
        </w:rPr>
        <w:t xml:space="preserve">are configured in a CSI-RS resource set configured with </w:t>
      </w:r>
      <w:r w:rsidR="008266EF">
        <w:rPr>
          <w:i/>
          <w:iCs/>
          <w:lang w:eastAsia="ja-JP"/>
        </w:rPr>
        <w:t xml:space="preserve">repetition, </w:t>
      </w:r>
      <w:r w:rsidR="008266EF">
        <w:rPr>
          <w:lang w:eastAsia="ja-JP"/>
        </w:rPr>
        <w:t>the serving cell RS is the QCL RS in the indicated TCI state</w:t>
      </w:r>
      <w:r w:rsidR="0093493B">
        <w:rPr>
          <w:lang w:eastAsia="ja-JP"/>
        </w:rPr>
        <w:t xml:space="preserve">; otherwise, the serving cell RS is the </w:t>
      </w:r>
      <w:r w:rsidR="0093493B" w:rsidRPr="0093493B">
        <w:rPr>
          <w:lang w:eastAsia="ja-JP"/>
        </w:rPr>
        <w:t xml:space="preserve">SSB </w:t>
      </w:r>
      <w:proofErr w:type="spellStart"/>
      <w:r w:rsidR="0093493B" w:rsidRPr="0093493B">
        <w:rPr>
          <w:lang w:eastAsia="ja-JP"/>
        </w:rPr>
        <w:t>QCLed</w:t>
      </w:r>
      <w:proofErr w:type="spellEnd"/>
      <w:r w:rsidR="0093493B" w:rsidRPr="0093493B">
        <w:rPr>
          <w:lang w:eastAsia="ja-JP"/>
        </w:rPr>
        <w:t xml:space="preserve"> with QCL RS</w:t>
      </w:r>
      <w:r w:rsidR="0093493B">
        <w:rPr>
          <w:lang w:eastAsia="ja-JP"/>
        </w:rPr>
        <w:t>.</w:t>
      </w:r>
      <w:bookmarkEnd w:id="5"/>
    </w:p>
    <w:p w14:paraId="45CEF0C6" w14:textId="25898806" w:rsidR="00CF6915" w:rsidRDefault="00B6398A" w:rsidP="00E96CDA">
      <w:pPr>
        <w:pStyle w:val="3GPPText"/>
        <w:rPr>
          <w:lang w:eastAsia="ja-JP"/>
        </w:rPr>
      </w:pPr>
      <w:r w:rsidRPr="000922FB">
        <w:rPr>
          <w:u w:val="single"/>
          <w:lang w:eastAsia="ja-JP"/>
        </w:rPr>
        <w:t>For candidate cells</w:t>
      </w:r>
      <w:r w:rsidRPr="000922FB">
        <w:rPr>
          <w:lang w:eastAsia="ja-JP"/>
        </w:rPr>
        <w:t>,</w:t>
      </w:r>
      <w:r>
        <w:rPr>
          <w:lang w:eastAsia="ja-JP"/>
        </w:rPr>
        <w:t xml:space="preserve"> </w:t>
      </w:r>
      <w:r w:rsidR="007911D4">
        <w:rPr>
          <w:lang w:eastAsia="ja-JP"/>
        </w:rPr>
        <w:t xml:space="preserve">it has been </w:t>
      </w:r>
      <w:r w:rsidR="007911D4" w:rsidRPr="00C228C4">
        <w:rPr>
          <w:lang w:eastAsia="ja-JP"/>
        </w:rPr>
        <w:t xml:space="preserve">agreed that </w:t>
      </w:r>
      <w:r w:rsidR="00A34A6F" w:rsidRPr="00C228C4">
        <w:rPr>
          <w:lang w:eastAsia="ja-JP"/>
        </w:rPr>
        <w:t xml:space="preserve">the RS of each candidate cell is provided to the UE explicitly and that each event </w:t>
      </w:r>
      <w:r w:rsidR="00FE6264" w:rsidRPr="00C228C4">
        <w:rPr>
          <w:lang w:eastAsia="ja-JP"/>
        </w:rPr>
        <w:t>th</w:t>
      </w:r>
      <w:r w:rsidR="00FE6264">
        <w:rPr>
          <w:lang w:eastAsia="ja-JP"/>
        </w:rPr>
        <w:t>at involve beams of candidate cells (LTM3, LTM4 and LTM5) is associated with a</w:t>
      </w:r>
      <w:r w:rsidR="007911D4">
        <w:rPr>
          <w:lang w:eastAsia="ja-JP"/>
        </w:rPr>
        <w:t xml:space="preserve"> resource configuration in </w:t>
      </w:r>
      <w:r w:rsidR="007911D4" w:rsidRPr="00C228C4">
        <w:rPr>
          <w:i/>
          <w:iCs/>
          <w:lang w:eastAsia="ja-JP"/>
        </w:rPr>
        <w:t>LTM-Config</w:t>
      </w:r>
      <w:r w:rsidR="00FD3FED">
        <w:rPr>
          <w:lang w:eastAsia="ja-JP"/>
        </w:rPr>
        <w:t>.</w:t>
      </w:r>
      <w:r w:rsidR="00CF6915" w:rsidRPr="00CF6915">
        <w:rPr>
          <w:lang w:eastAsia="ja-JP"/>
        </w:rPr>
        <w:t xml:space="preserve"> </w:t>
      </w:r>
      <w:r w:rsidR="00CF6915">
        <w:rPr>
          <w:lang w:eastAsia="ja-JP"/>
        </w:rPr>
        <w:t>The event conditions are evaluated for the reference signals included in the resource configuration.</w:t>
      </w:r>
    </w:p>
    <w:p w14:paraId="463252D1" w14:textId="5F90E1F0" w:rsidR="008E1271" w:rsidRDefault="008E1271" w:rsidP="00E14166">
      <w:pPr>
        <w:pStyle w:val="Heading3"/>
        <w:rPr>
          <w:lang w:val="sv-SE"/>
        </w:rPr>
      </w:pPr>
      <w:proofErr w:type="spellStart"/>
      <w:r>
        <w:rPr>
          <w:lang w:val="sv-SE"/>
        </w:rPr>
        <w:t>Filtering</w:t>
      </w:r>
      <w:proofErr w:type="spellEnd"/>
    </w:p>
    <w:p w14:paraId="14B702CB" w14:textId="5EBDEB1D" w:rsidR="00886BFA" w:rsidRPr="00886BFA" w:rsidRDefault="00886BFA" w:rsidP="00E96CDA">
      <w:pPr>
        <w:pStyle w:val="3GPPText"/>
        <w:rPr>
          <w:lang w:eastAsia="ja-JP"/>
        </w:rPr>
      </w:pPr>
      <w:r w:rsidRPr="00886BFA">
        <w:rPr>
          <w:noProof/>
          <w:lang w:eastAsia="ja-JP"/>
        </w:rPr>
        <mc:AlternateContent>
          <mc:Choice Requires="wps">
            <w:drawing>
              <wp:anchor distT="45720" distB="45720" distL="114300" distR="114300" simplePos="0" relativeHeight="251658242" behindDoc="0" locked="0" layoutInCell="1" allowOverlap="1" wp14:anchorId="6831F871" wp14:editId="16AA6744">
                <wp:simplePos x="0" y="0"/>
                <wp:positionH relativeFrom="margin">
                  <wp:posOffset>-1270</wp:posOffset>
                </wp:positionH>
                <wp:positionV relativeFrom="paragraph">
                  <wp:posOffset>289187</wp:posOffset>
                </wp:positionV>
                <wp:extent cx="6099810" cy="1404620"/>
                <wp:effectExtent l="0" t="0" r="1524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1BB36F57" w14:textId="77777777" w:rsidR="00501B6C" w:rsidRPr="00E96CDA" w:rsidRDefault="00886BFA" w:rsidP="00B42109">
                            <w:pPr>
                              <w:pStyle w:val="ListParagraph"/>
                              <w:numPr>
                                <w:ilvl w:val="0"/>
                                <w:numId w:val="29"/>
                              </w:numPr>
                              <w:rPr>
                                <w:rFonts w:ascii="Arial" w:hAnsi="Arial" w:cs="Arial"/>
                              </w:rPr>
                            </w:pPr>
                            <w:r w:rsidRPr="00E96CDA">
                              <w:rPr>
                                <w:rFonts w:ascii="Arial" w:hAnsi="Arial" w:cs="Arial"/>
                              </w:rPr>
                              <w:t>RAN2 assumes filtering of the L1 measure results is needed. It’s up to RAN1 whether the specified L1 filtering is needed or ok to leave it to UE implementation.</w:t>
                            </w:r>
                          </w:p>
                          <w:p w14:paraId="04036C66" w14:textId="1BF18621" w:rsidR="006E07EF" w:rsidRPr="00E96CDA" w:rsidRDefault="00923748" w:rsidP="00B42109">
                            <w:pPr>
                              <w:pStyle w:val="ListParagraph"/>
                              <w:numPr>
                                <w:ilvl w:val="0"/>
                                <w:numId w:val="29"/>
                              </w:numPr>
                              <w:spacing w:after="0"/>
                              <w:ind w:left="714" w:hanging="357"/>
                              <w:rPr>
                                <w:rFonts w:ascii="Arial" w:hAnsi="Arial" w:cs="Arial"/>
                              </w:rPr>
                            </w:pPr>
                            <w:r w:rsidRPr="00E96CDA">
                              <w:rPr>
                                <w:rFonts w:ascii="Arial" w:hAnsi="Arial" w:cs="Arial"/>
                                <w:lang w:val="en-US"/>
                              </w:rPr>
                              <w:t>For LTM event evaluation, TTT, hysteresis for entering/leaving, and/or beam specific (FFS for cell specific) offset can be applied. FFS on the need of measurement reporting once leaving condition is met.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1F871" id="_x0000_s1030" type="#_x0000_t202" style="position:absolute;left:0;text-align:left;margin-left:-.1pt;margin-top:22.75pt;width:480.3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51qFQIAACc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">
                <v:textbox style="mso-fit-shape-to-text:t">
                  <w:txbxContent>
                    <w:p w14:paraId="1BB36F57" w14:textId="77777777" w:rsidR="00501B6C" w:rsidRPr="00E96CDA" w:rsidRDefault="00886BFA" w:rsidP="00B42109">
                      <w:pPr>
                        <w:pStyle w:val="ListParagraph"/>
                        <w:numPr>
                          <w:ilvl w:val="0"/>
                          <w:numId w:val="29"/>
                        </w:numPr>
                        <w:rPr>
                          <w:rFonts w:ascii="Arial" w:hAnsi="Arial" w:cs="Arial"/>
                        </w:rPr>
                      </w:pPr>
                      <w:r w:rsidRPr="00E96CDA">
                        <w:rPr>
                          <w:rFonts w:ascii="Arial" w:hAnsi="Arial" w:cs="Arial"/>
                        </w:rPr>
                        <w:t>RAN2 assumes filtering of the L1 measure results is needed. It’s up to RAN1 whether the specified L1 filtering is needed or ok to leave it to UE implementation.</w:t>
                      </w:r>
                    </w:p>
                    <w:p w14:paraId="04036C66" w14:textId="1BF18621" w:rsidR="006E07EF" w:rsidRPr="00E96CDA" w:rsidRDefault="00923748" w:rsidP="00B42109">
                      <w:pPr>
                        <w:pStyle w:val="ListParagraph"/>
                        <w:numPr>
                          <w:ilvl w:val="0"/>
                          <w:numId w:val="29"/>
                        </w:numPr>
                        <w:spacing w:after="0"/>
                        <w:ind w:left="714" w:hanging="357"/>
                        <w:rPr>
                          <w:rFonts w:ascii="Arial" w:hAnsi="Arial" w:cs="Arial"/>
                        </w:rPr>
                      </w:pPr>
                      <w:r w:rsidRPr="00E96CDA">
                        <w:rPr>
                          <w:rFonts w:ascii="Arial" w:hAnsi="Arial" w:cs="Arial"/>
                          <w:lang w:val="en-US"/>
                        </w:rPr>
                        <w:t>For LTM event evaluation, TTT, hysteresis for entering/leaving, and/or beam specific (FFS for cell specific) offset can be applied. FFS on the need of measurement reporting once leaving condition is met.</w:t>
                      </w:r>
                    </w:p>
                  </w:txbxContent>
                </v:textbox>
                <w10:wrap type="square" anchorx="margin"/>
              </v:shape>
            </w:pict>
          </mc:Fallback>
        </mc:AlternateContent>
      </w:r>
      <w:r w:rsidRPr="00031759">
        <w:rPr>
          <w:lang w:eastAsia="ja-JP"/>
        </w:rPr>
        <w:t>In RAN2#126 the following was agreed:</w:t>
      </w:r>
    </w:p>
    <w:p w14:paraId="19564019" w14:textId="3C120765" w:rsidR="00684631" w:rsidRDefault="007C70AA" w:rsidP="00E96CDA">
      <w:pPr>
        <w:pStyle w:val="3GPPText"/>
        <w:rPr>
          <w:lang w:eastAsia="ja-JP"/>
        </w:rPr>
      </w:pPr>
      <w:r>
        <w:rPr>
          <w:lang w:eastAsia="ja-JP"/>
        </w:rPr>
        <w:t>Filtering of L1-RSRP has been discussed</w:t>
      </w:r>
      <w:r w:rsidR="00CA6D50">
        <w:rPr>
          <w:lang w:eastAsia="ja-JP"/>
        </w:rPr>
        <w:t xml:space="preserve"> for the purpose of </w:t>
      </w:r>
      <w:r w:rsidR="00F349CB">
        <w:rPr>
          <w:lang w:eastAsia="ja-JP"/>
        </w:rPr>
        <w:t>(1) event condition evaluation and (2) measurement reporting.</w:t>
      </w:r>
      <w:r w:rsidR="00B11189">
        <w:rPr>
          <w:lang w:eastAsia="ja-JP"/>
        </w:rPr>
        <w:t xml:space="preserve"> We think that </w:t>
      </w:r>
      <w:r w:rsidR="00080B84">
        <w:rPr>
          <w:lang w:eastAsia="ja-JP"/>
        </w:rPr>
        <w:t xml:space="preserve">filtering is mainly needed for event condition evaluation, but we are also positive to filtering for </w:t>
      </w:r>
      <w:r w:rsidR="004B1B13">
        <w:rPr>
          <w:lang w:eastAsia="ja-JP"/>
        </w:rPr>
        <w:t xml:space="preserve">measurement reporting. </w:t>
      </w:r>
      <w:r w:rsidR="00002D77">
        <w:rPr>
          <w:lang w:eastAsia="ja-JP"/>
        </w:rPr>
        <w:t>Below we provide our reasoning and arguments.</w:t>
      </w:r>
    </w:p>
    <w:p w14:paraId="0E4CE084" w14:textId="00EEE21C" w:rsidR="00050423" w:rsidRDefault="00F516AC" w:rsidP="00E96CDA">
      <w:pPr>
        <w:pStyle w:val="3GPPText"/>
        <w:rPr>
          <w:lang w:eastAsia="ja-JP"/>
        </w:rPr>
      </w:pPr>
      <w:r>
        <w:rPr>
          <w:lang w:eastAsia="ja-JP"/>
        </w:rPr>
        <w:fldChar w:fldCharType="begin"/>
      </w:r>
      <w:r>
        <w:rPr>
          <w:lang w:eastAsia="ja-JP"/>
        </w:rPr>
        <w:instrText xml:space="preserve"> REF _Ref178946932 \h </w:instrText>
      </w:r>
      <w:r>
        <w:rPr>
          <w:lang w:eastAsia="ja-JP"/>
        </w:rPr>
      </w:r>
      <w:r>
        <w:rPr>
          <w:lang w:eastAsia="ja-JP"/>
        </w:rPr>
        <w:fldChar w:fldCharType="separate"/>
      </w:r>
      <w:r>
        <w:t xml:space="preserve">Figure </w:t>
      </w:r>
      <w:r>
        <w:rPr>
          <w:noProof/>
        </w:rPr>
        <w:t>1</w:t>
      </w:r>
      <w:r>
        <w:rPr>
          <w:lang w:eastAsia="ja-JP"/>
        </w:rPr>
        <w:fldChar w:fldCharType="end"/>
      </w:r>
      <w:r w:rsidR="00727D67" w:rsidRPr="00727D67">
        <w:rPr>
          <w:lang w:eastAsia="ja-JP"/>
        </w:rPr>
        <w:t xml:space="preserve"> illustrates</w:t>
      </w:r>
      <w:r w:rsidR="00427F7B">
        <w:rPr>
          <w:lang w:eastAsia="ja-JP"/>
        </w:rPr>
        <w:t xml:space="preserve"> the</w:t>
      </w:r>
      <w:r w:rsidR="00727D67" w:rsidRPr="00727D67">
        <w:rPr>
          <w:lang w:eastAsia="ja-JP"/>
        </w:rPr>
        <w:t xml:space="preserve"> L1-RSRP measurements for</w:t>
      </w:r>
      <w:r w:rsidR="00371A21">
        <w:rPr>
          <w:lang w:eastAsia="ja-JP"/>
        </w:rPr>
        <w:t xml:space="preserve"> three</w:t>
      </w:r>
      <w:r w:rsidR="00727D67" w:rsidRPr="00727D67">
        <w:rPr>
          <w:lang w:eastAsia="ja-JP"/>
        </w:rPr>
        <w:t xml:space="preserve"> LTM Candidate</w:t>
      </w:r>
      <w:r w:rsidR="00427F7B">
        <w:rPr>
          <w:lang w:eastAsia="ja-JP"/>
        </w:rPr>
        <w:t>s</w:t>
      </w:r>
      <w:r w:rsidR="00727D67" w:rsidRPr="00727D67">
        <w:rPr>
          <w:lang w:eastAsia="ja-JP"/>
        </w:rPr>
        <w:t xml:space="preserve"> measured by a UE in an Urban Micro FR2 scenario, see </w:t>
      </w:r>
      <w:r w:rsidR="006A694C">
        <w:rPr>
          <w:lang w:val="en-US" w:eastAsia="ja-JP"/>
        </w:rPr>
        <w:t xml:space="preserve">the </w:t>
      </w:r>
      <w:r w:rsidR="00727D67" w:rsidRPr="00727D67">
        <w:rPr>
          <w:lang w:eastAsia="ja-JP"/>
        </w:rPr>
        <w:t>Appendix for the detailed simulation assumptions.</w:t>
      </w:r>
      <w:r w:rsidR="009E1E3D">
        <w:rPr>
          <w:lang w:eastAsia="ja-JP"/>
        </w:rPr>
        <w:t xml:space="preserve"> </w:t>
      </w:r>
      <w:r w:rsidR="00164776">
        <w:rPr>
          <w:lang w:eastAsia="ja-JP"/>
        </w:rPr>
        <w:t>Notice tha</w:t>
      </w:r>
      <w:r w:rsidR="0072328A">
        <w:rPr>
          <w:lang w:eastAsia="ja-JP"/>
        </w:rPr>
        <w:t xml:space="preserve">t only a few seconds are captured. </w:t>
      </w:r>
      <w:r w:rsidR="001D4E00">
        <w:rPr>
          <w:lang w:eastAsia="ja-JP"/>
        </w:rPr>
        <w:t>Although a</w:t>
      </w:r>
      <w:r w:rsidR="009E1E3D">
        <w:rPr>
          <w:lang w:eastAsia="ja-JP"/>
        </w:rPr>
        <w:t xml:space="preserve"> UE implementation filter is applied</w:t>
      </w:r>
      <w:r w:rsidR="001D4E00">
        <w:rPr>
          <w:lang w:eastAsia="ja-JP"/>
        </w:rPr>
        <w:t xml:space="preserve">, </w:t>
      </w:r>
      <w:r w:rsidR="00727D67" w:rsidRPr="00727D67">
        <w:rPr>
          <w:lang w:eastAsia="ja-JP"/>
        </w:rPr>
        <w:t xml:space="preserve">the variations are </w:t>
      </w:r>
      <w:r w:rsidR="001D4E00">
        <w:rPr>
          <w:lang w:eastAsia="ja-JP"/>
        </w:rPr>
        <w:t xml:space="preserve">still large and fast </w:t>
      </w:r>
      <w:r w:rsidR="00727D67" w:rsidRPr="00727D67">
        <w:rPr>
          <w:lang w:eastAsia="ja-JP"/>
        </w:rPr>
        <w:t xml:space="preserve">over time. </w:t>
      </w:r>
      <w:r w:rsidR="00A27F4D">
        <w:rPr>
          <w:lang w:eastAsia="ja-JP"/>
        </w:rPr>
        <w:t>For example, at time t=3.9s LTM Candidate #1 RSRP increases dramatically. Then at t=4.2s it drops back only to increase again</w:t>
      </w:r>
      <w:r w:rsidR="00A27F4D" w:rsidDel="00783ACA">
        <w:rPr>
          <w:lang w:eastAsia="ja-JP"/>
        </w:rPr>
        <w:t xml:space="preserve"> </w:t>
      </w:r>
      <w:r w:rsidR="00A27F4D">
        <w:rPr>
          <w:lang w:eastAsia="ja-JP"/>
        </w:rPr>
        <w:t xml:space="preserve">at t=4.4s. The fast variations </w:t>
      </w:r>
      <w:proofErr w:type="gramStart"/>
      <w:r w:rsidR="00A27F4D">
        <w:rPr>
          <w:lang w:eastAsia="ja-JP"/>
        </w:rPr>
        <w:t>makes</w:t>
      </w:r>
      <w:proofErr w:type="gramEnd"/>
      <w:r w:rsidR="00A27F4D">
        <w:rPr>
          <w:lang w:eastAsia="ja-JP"/>
        </w:rPr>
        <w:t xml:space="preserve"> it </w:t>
      </w:r>
      <w:r w:rsidR="00A27F4D" w:rsidRPr="00727D67">
        <w:rPr>
          <w:lang w:eastAsia="ja-JP"/>
        </w:rPr>
        <w:t>difficult</w:t>
      </w:r>
      <w:r w:rsidR="00A27F4D">
        <w:rPr>
          <w:lang w:eastAsia="ja-JP"/>
        </w:rPr>
        <w:t xml:space="preserve"> </w:t>
      </w:r>
      <w:r w:rsidR="00A27F4D" w:rsidRPr="00727D67">
        <w:rPr>
          <w:lang w:eastAsia="ja-JP"/>
        </w:rPr>
        <w:t>to select suitable LTM event thresholds and time-to-trigger</w:t>
      </w:r>
      <w:r w:rsidR="002E3535">
        <w:rPr>
          <w:lang w:eastAsia="ja-JP"/>
        </w:rPr>
        <w:t>:</w:t>
      </w:r>
      <w:r w:rsidR="00727D67" w:rsidRPr="00727D67">
        <w:rPr>
          <w:lang w:eastAsia="ja-JP"/>
        </w:rPr>
        <w:t xml:space="preserve"> If TTT is long, temporary dips will reset the </w:t>
      </w:r>
      <w:r w:rsidR="00A26AB6">
        <w:rPr>
          <w:lang w:eastAsia="ja-JP"/>
        </w:rPr>
        <w:t>timer</w:t>
      </w:r>
      <w:r w:rsidR="00A26AB6" w:rsidRPr="00727D67">
        <w:rPr>
          <w:lang w:eastAsia="ja-JP"/>
        </w:rPr>
        <w:t xml:space="preserve"> </w:t>
      </w:r>
      <w:r w:rsidR="00727D67" w:rsidRPr="00727D67">
        <w:rPr>
          <w:lang w:eastAsia="ja-JP"/>
        </w:rPr>
        <w:t xml:space="preserve">and the event triggering becomes significantly delayed. If TTT is </w:t>
      </w:r>
      <w:proofErr w:type="gramStart"/>
      <w:r w:rsidR="00727D67" w:rsidRPr="00727D67">
        <w:rPr>
          <w:lang w:eastAsia="ja-JP"/>
        </w:rPr>
        <w:t>short</w:t>
      </w:r>
      <w:proofErr w:type="gramEnd"/>
      <w:r w:rsidR="00727D67" w:rsidRPr="00727D67">
        <w:rPr>
          <w:lang w:eastAsia="ja-JP"/>
        </w:rPr>
        <w:t xml:space="preserve"> then there is a large risk for ping-pong handover and spurious TCI state activation/deactivation.</w:t>
      </w:r>
    </w:p>
    <w:p w14:paraId="58262597" w14:textId="3F547C5E" w:rsidR="00E45161" w:rsidRDefault="00653829" w:rsidP="00C61BC1">
      <w:pPr>
        <w:pStyle w:val="Observation"/>
      </w:pPr>
      <w:bookmarkStart w:id="6" w:name="_Toc181975618"/>
      <w:r>
        <w:t xml:space="preserve">Large variance in L1-RSRP </w:t>
      </w:r>
      <w:r w:rsidR="00507D74">
        <w:t xml:space="preserve">cannot be handled </w:t>
      </w:r>
      <w:r w:rsidR="00855F38">
        <w:t xml:space="preserve">well </w:t>
      </w:r>
      <w:r w:rsidR="00507D74">
        <w:t xml:space="preserve">by TTT mechanisms: </w:t>
      </w:r>
      <w:r w:rsidR="005A5632">
        <w:t xml:space="preserve">If TTT is </w:t>
      </w:r>
      <w:r w:rsidR="00855F38">
        <w:t xml:space="preserve">too </w:t>
      </w:r>
      <w:r w:rsidR="005A5632">
        <w:t>long then temporary dips will reset the timer</w:t>
      </w:r>
      <w:r w:rsidR="006D7196">
        <w:t xml:space="preserve"> and delay the event. </w:t>
      </w:r>
      <w:r w:rsidR="001E4C93">
        <w:t xml:space="preserve">If </w:t>
      </w:r>
      <w:r w:rsidR="002E162F">
        <w:t xml:space="preserve">TTT </w:t>
      </w:r>
      <w:r w:rsidR="001E4C93">
        <w:t xml:space="preserve">is too </w:t>
      </w:r>
      <w:proofErr w:type="gramStart"/>
      <w:r w:rsidR="001E4C93">
        <w:t>short</w:t>
      </w:r>
      <w:proofErr w:type="gramEnd"/>
      <w:r w:rsidR="001E4C93">
        <w:t xml:space="preserve"> then it leads to frequent </w:t>
      </w:r>
      <w:r w:rsidR="002E162F">
        <w:t>ping-pong</w:t>
      </w:r>
      <w:r w:rsidR="00D96959">
        <w:t xml:space="preserve"> </w:t>
      </w:r>
      <w:r w:rsidR="00263032">
        <w:t>handover</w:t>
      </w:r>
      <w:r w:rsidR="001E4C93">
        <w:t>s</w:t>
      </w:r>
      <w:r w:rsidR="002E162F">
        <w:t>.</w:t>
      </w:r>
      <w:bookmarkEnd w:id="6"/>
    </w:p>
    <w:p w14:paraId="445A5835" w14:textId="2733F086" w:rsidR="003958FA" w:rsidRDefault="00427448" w:rsidP="005E55E8">
      <w:pPr>
        <w:pStyle w:val="3GPPText"/>
        <w:keepNext/>
        <w:jc w:val="center"/>
      </w:pPr>
      <w:r>
        <w:rPr>
          <w:noProof/>
        </w:rPr>
        <w:lastRenderedPageBreak/>
        <w:drawing>
          <wp:inline distT="0" distB="0" distL="0" distR="0" wp14:anchorId="585DEDE9" wp14:editId="3651B81A">
            <wp:extent cx="6108700" cy="2508250"/>
            <wp:effectExtent l="0" t="0" r="6350" b="6350"/>
            <wp:docPr id="99692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08700" cy="2508250"/>
                    </a:xfrm>
                    <a:prstGeom prst="rect">
                      <a:avLst/>
                    </a:prstGeom>
                    <a:noFill/>
                    <a:ln>
                      <a:noFill/>
                    </a:ln>
                  </pic:spPr>
                </pic:pic>
              </a:graphicData>
            </a:graphic>
          </wp:inline>
        </w:drawing>
      </w:r>
    </w:p>
    <w:p w14:paraId="4ACF6EC2" w14:textId="057A9049" w:rsidR="00F7638B" w:rsidRPr="005E55E8" w:rsidRDefault="003958FA" w:rsidP="005E55E8">
      <w:pPr>
        <w:pStyle w:val="Caption"/>
        <w:jc w:val="center"/>
        <w:rPr>
          <w:lang w:eastAsia="ja-JP"/>
        </w:rPr>
      </w:pPr>
      <w:bookmarkStart w:id="7" w:name="_Ref178946932"/>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0080309B">
        <w:t xml:space="preserve">L1-RSRP </w:t>
      </w:r>
      <w:r w:rsidR="008C0546">
        <w:t xml:space="preserve">for </w:t>
      </w:r>
      <w:r w:rsidR="004F099D">
        <w:t>three LTM Candidates.</w:t>
      </w:r>
      <w:r w:rsidR="008C0546">
        <w:t xml:space="preserve"> For each candidate, the SSB with highest SS-RSRP is used.</w:t>
      </w:r>
    </w:p>
    <w:p w14:paraId="6CAA39D1" w14:textId="15306F1F" w:rsidR="004D2B4F" w:rsidRPr="00E96CDA" w:rsidRDefault="00F02FA9" w:rsidP="00726BF3">
      <w:pPr>
        <w:jc w:val="both"/>
        <w:rPr>
          <w:rFonts w:ascii="Arial" w:hAnsi="Arial" w:cs="Arial"/>
          <w:lang w:eastAsia="ja-JP"/>
        </w:rPr>
      </w:pPr>
      <w:r w:rsidRPr="00E96CDA">
        <w:rPr>
          <w:rFonts w:ascii="Arial" w:hAnsi="Arial" w:cs="Arial"/>
          <w:lang w:eastAsia="ja-JP"/>
        </w:rPr>
        <w:t xml:space="preserve">In </w:t>
      </w:r>
      <w:r w:rsidR="00A4112D">
        <w:rPr>
          <w:rFonts w:ascii="Arial" w:hAnsi="Arial" w:cs="Arial"/>
          <w:lang w:eastAsia="ja-JP"/>
        </w:rPr>
        <w:t xml:space="preserve">this contribution </w:t>
      </w:r>
      <w:r w:rsidR="00A106B4" w:rsidRPr="00E96CDA">
        <w:rPr>
          <w:rFonts w:ascii="Arial" w:hAnsi="Arial" w:cs="Arial"/>
          <w:lang w:eastAsia="ja-JP"/>
        </w:rPr>
        <w:t>we use the following terminology</w:t>
      </w:r>
      <w:r w:rsidR="004D2B4F" w:rsidRPr="00E96CDA">
        <w:rPr>
          <w:rFonts w:ascii="Arial" w:hAnsi="Arial" w:cs="Arial"/>
          <w:lang w:eastAsia="ja-JP"/>
        </w:rPr>
        <w:t>:</w:t>
      </w:r>
    </w:p>
    <w:p w14:paraId="7146C4F6" w14:textId="64B22151" w:rsidR="00C050C9" w:rsidRPr="00E96CDA" w:rsidRDefault="004D44A8" w:rsidP="00F07C8C">
      <w:pPr>
        <w:pStyle w:val="ListParagraph"/>
        <w:numPr>
          <w:ilvl w:val="0"/>
          <w:numId w:val="25"/>
        </w:numPr>
        <w:jc w:val="both"/>
        <w:rPr>
          <w:rFonts w:ascii="Arial" w:hAnsi="Arial" w:cs="Arial"/>
          <w:lang w:val="en-US" w:eastAsia="ja-JP"/>
        </w:rPr>
      </w:pPr>
      <w:r w:rsidRPr="00E96CDA">
        <w:rPr>
          <w:rFonts w:ascii="Arial" w:hAnsi="Arial" w:cs="Arial"/>
          <w:lang w:val="en-US" w:eastAsia="ja-JP"/>
        </w:rPr>
        <w:t xml:space="preserve">UE </w:t>
      </w:r>
      <w:r w:rsidR="00476769" w:rsidRPr="00E96CDA">
        <w:rPr>
          <w:rFonts w:ascii="Arial" w:hAnsi="Arial" w:cs="Arial"/>
          <w:lang w:val="en-US" w:eastAsia="ja-JP"/>
        </w:rPr>
        <w:t>i</w:t>
      </w:r>
      <w:r w:rsidRPr="00E96CDA">
        <w:rPr>
          <w:rFonts w:ascii="Arial" w:hAnsi="Arial" w:cs="Arial"/>
          <w:lang w:val="en-US" w:eastAsia="ja-JP"/>
        </w:rPr>
        <w:t>mplementation filter</w:t>
      </w:r>
      <w:r w:rsidR="00C15233" w:rsidRPr="00E96CDA">
        <w:rPr>
          <w:rFonts w:ascii="Arial" w:hAnsi="Arial" w:cs="Arial"/>
          <w:lang w:val="en-US" w:eastAsia="ja-JP"/>
        </w:rPr>
        <w:t xml:space="preserve">: </w:t>
      </w:r>
      <w:r w:rsidR="00962065" w:rsidRPr="00E96CDA">
        <w:rPr>
          <w:rFonts w:ascii="Arial" w:hAnsi="Arial" w:cs="Arial"/>
          <w:lang w:val="en-US" w:eastAsia="ja-JP"/>
        </w:rPr>
        <w:t xml:space="preserve">Internal layer 1 </w:t>
      </w:r>
      <w:r w:rsidR="00D710AD" w:rsidRPr="00E96CDA">
        <w:rPr>
          <w:rFonts w:ascii="Arial" w:hAnsi="Arial" w:cs="Arial"/>
          <w:lang w:val="en-US" w:eastAsia="ja-JP"/>
        </w:rPr>
        <w:t>filtering of</w:t>
      </w:r>
      <w:r w:rsidR="00CB23ED" w:rsidRPr="00E96CDA">
        <w:rPr>
          <w:rFonts w:ascii="Arial" w:hAnsi="Arial" w:cs="Arial"/>
          <w:lang w:val="en-US" w:eastAsia="ja-JP"/>
        </w:rPr>
        <w:t xml:space="preserve"> RSRP measurement </w:t>
      </w:r>
      <w:r w:rsidR="00367734" w:rsidRPr="00E96CDA">
        <w:rPr>
          <w:rFonts w:ascii="Arial" w:hAnsi="Arial" w:cs="Arial"/>
          <w:lang w:val="en-US" w:eastAsia="ja-JP"/>
        </w:rPr>
        <w:t xml:space="preserve">which </w:t>
      </w:r>
      <w:r w:rsidR="00CB23ED" w:rsidRPr="00E96CDA">
        <w:rPr>
          <w:rFonts w:ascii="Arial" w:hAnsi="Arial" w:cs="Arial"/>
          <w:lang w:val="en-US" w:eastAsia="ja-JP"/>
        </w:rPr>
        <w:t xml:space="preserve">is </w:t>
      </w:r>
      <w:r w:rsidR="009352F8" w:rsidRPr="00E96CDA">
        <w:rPr>
          <w:rFonts w:ascii="Arial" w:hAnsi="Arial" w:cs="Arial"/>
          <w:lang w:val="en-US" w:eastAsia="ja-JP"/>
        </w:rPr>
        <w:t xml:space="preserve">up </w:t>
      </w:r>
      <w:r w:rsidR="00C50267" w:rsidRPr="00E96CDA">
        <w:rPr>
          <w:rFonts w:ascii="Arial" w:hAnsi="Arial" w:cs="Arial"/>
          <w:lang w:val="en-US" w:eastAsia="ja-JP"/>
        </w:rPr>
        <w:t>to UE implementation</w:t>
      </w:r>
      <w:r w:rsidR="00757CD3" w:rsidRPr="00E96CDA">
        <w:rPr>
          <w:rFonts w:ascii="Arial" w:hAnsi="Arial" w:cs="Arial"/>
          <w:lang w:val="en-US" w:eastAsia="ja-JP"/>
        </w:rPr>
        <w:t>, see TS 38.300 Sec. 9.2.4</w:t>
      </w:r>
      <w:r w:rsidR="009352F8" w:rsidRPr="00E96CDA">
        <w:rPr>
          <w:rFonts w:ascii="Arial" w:hAnsi="Arial" w:cs="Arial"/>
          <w:lang w:val="en-US" w:eastAsia="ja-JP"/>
        </w:rPr>
        <w:t>.</w:t>
      </w:r>
      <w:r w:rsidR="00757CD3" w:rsidRPr="00E96CDA" w:rsidDel="00757CD3">
        <w:rPr>
          <w:rFonts w:ascii="Arial" w:hAnsi="Arial" w:cs="Arial"/>
          <w:lang w:val="en-US" w:eastAsia="ja-JP"/>
        </w:rPr>
        <w:t xml:space="preserve"> </w:t>
      </w:r>
      <w:r w:rsidR="00283E64" w:rsidRPr="00283E64">
        <w:rPr>
          <w:rFonts w:ascii="Arial" w:hAnsi="Arial" w:cs="Arial"/>
          <w:lang w:val="en-US" w:eastAsia="ja-JP"/>
        </w:rPr>
        <w:t xml:space="preserve"> </w:t>
      </w:r>
      <w:r w:rsidR="00283E64">
        <w:rPr>
          <w:rFonts w:ascii="Arial" w:hAnsi="Arial" w:cs="Arial"/>
          <w:lang w:val="en-US" w:eastAsia="ja-JP"/>
        </w:rPr>
        <w:t>As per the RAN4 requirements, for L3-RSRP</w:t>
      </w:r>
      <w:r w:rsidR="00283E64" w:rsidRPr="00CA28E0">
        <w:rPr>
          <w:rFonts w:ascii="Arial" w:hAnsi="Arial" w:cs="Arial"/>
          <w:lang w:val="en-US" w:eastAsia="ja-JP"/>
        </w:rPr>
        <w:t>, 5 samples</w:t>
      </w:r>
      <w:r w:rsidR="00283E64">
        <w:rPr>
          <w:rFonts w:ascii="Arial" w:hAnsi="Arial" w:cs="Arial"/>
          <w:lang w:val="en-US" w:eastAsia="ja-JP"/>
        </w:rPr>
        <w:t xml:space="preserve"> are considered for </w:t>
      </w:r>
      <w:r w:rsidR="00283E64" w:rsidRPr="00E96CDA">
        <w:rPr>
          <w:rFonts w:ascii="Arial" w:hAnsi="Arial" w:cs="Arial"/>
          <w:lang w:val="en-US" w:eastAsia="ja-JP"/>
        </w:rPr>
        <w:t>layer 1 filtering</w:t>
      </w:r>
      <w:r w:rsidR="00283E64">
        <w:rPr>
          <w:rFonts w:ascii="Arial" w:hAnsi="Arial" w:cs="Arial"/>
          <w:lang w:val="en-US" w:eastAsia="ja-JP"/>
        </w:rPr>
        <w:t xml:space="preserve">. For L1-RSRP, when the UE is not configured with </w:t>
      </w:r>
      <w:proofErr w:type="spellStart"/>
      <w:r w:rsidR="00283E64">
        <w:rPr>
          <w:rFonts w:ascii="Arial" w:hAnsi="Arial" w:cs="Arial"/>
          <w:lang w:val="en-US" w:eastAsia="ja-JP"/>
        </w:rPr>
        <w:t>timeRestrictionForChannelMeasurements</w:t>
      </w:r>
      <w:proofErr w:type="spellEnd"/>
      <w:r w:rsidR="00283E64">
        <w:rPr>
          <w:rFonts w:ascii="Arial" w:hAnsi="Arial" w:cs="Arial"/>
          <w:lang w:val="en-US" w:eastAsia="ja-JP"/>
        </w:rPr>
        <w:t>,</w:t>
      </w:r>
      <w:r w:rsidR="00283E64" w:rsidRPr="00585674">
        <w:rPr>
          <w:rFonts w:ascii="Arial" w:hAnsi="Arial" w:cs="Arial"/>
          <w:lang w:val="en-US" w:eastAsia="ja-JP"/>
        </w:rPr>
        <w:t xml:space="preserve"> </w:t>
      </w:r>
      <w:r w:rsidR="00283E64">
        <w:rPr>
          <w:rFonts w:ascii="Arial" w:hAnsi="Arial" w:cs="Arial"/>
          <w:lang w:val="en-US" w:eastAsia="ja-JP"/>
        </w:rPr>
        <w:t>3 samples are considered for averaging of L1-RSRP.</w:t>
      </w:r>
    </w:p>
    <w:p w14:paraId="317067E0" w14:textId="77777777" w:rsidR="00161F80" w:rsidRDefault="009B570E" w:rsidP="00F07C8C">
      <w:pPr>
        <w:pStyle w:val="ListParagraph"/>
        <w:numPr>
          <w:ilvl w:val="0"/>
          <w:numId w:val="25"/>
        </w:numPr>
        <w:jc w:val="both"/>
        <w:rPr>
          <w:rFonts w:ascii="Arial" w:hAnsi="Arial" w:cs="Arial"/>
          <w:lang w:val="en-US" w:eastAsia="ja-JP"/>
        </w:rPr>
      </w:pPr>
      <w:r w:rsidRPr="00E96CDA">
        <w:rPr>
          <w:rFonts w:ascii="Arial" w:hAnsi="Arial" w:cs="Arial"/>
          <w:lang w:val="en-US" w:eastAsia="ja-JP"/>
        </w:rPr>
        <w:t>Network configurable</w:t>
      </w:r>
      <w:r w:rsidR="009352F8" w:rsidRPr="00E96CDA">
        <w:rPr>
          <w:rFonts w:ascii="Arial" w:hAnsi="Arial" w:cs="Arial"/>
          <w:lang w:val="en-US" w:eastAsia="ja-JP"/>
        </w:rPr>
        <w:t xml:space="preserve"> filter: </w:t>
      </w:r>
      <w:r w:rsidR="005D1492" w:rsidRPr="00E96CDA">
        <w:rPr>
          <w:rFonts w:ascii="Arial" w:hAnsi="Arial" w:cs="Arial"/>
          <w:lang w:val="en-US" w:eastAsia="ja-JP"/>
        </w:rPr>
        <w:t xml:space="preserve">A filter that is configured by the network. </w:t>
      </w:r>
    </w:p>
    <w:p w14:paraId="4BEF089C" w14:textId="708DA9D8" w:rsidR="0093798F" w:rsidRPr="00E96CDA" w:rsidRDefault="00A96D98" w:rsidP="00726BF3">
      <w:pPr>
        <w:jc w:val="both"/>
        <w:rPr>
          <w:rFonts w:ascii="Arial" w:hAnsi="Arial" w:cs="Arial"/>
          <w:lang w:eastAsia="ja-JP"/>
        </w:rPr>
      </w:pPr>
      <w:r w:rsidRPr="00E96CDA">
        <w:rPr>
          <w:rFonts w:ascii="Arial" w:hAnsi="Arial" w:cs="Arial"/>
          <w:lang w:eastAsia="ja-JP"/>
        </w:rPr>
        <w:t xml:space="preserve">The L3 filtering </w:t>
      </w:r>
      <w:r w:rsidR="00555E29" w:rsidRPr="00E96CDA">
        <w:rPr>
          <w:rFonts w:ascii="Arial" w:hAnsi="Arial" w:cs="Arial"/>
          <w:lang w:eastAsia="ja-JP"/>
        </w:rPr>
        <w:t xml:space="preserve">is </w:t>
      </w:r>
      <w:r w:rsidR="00256ED4" w:rsidRPr="00E96CDA">
        <w:rPr>
          <w:rFonts w:ascii="Arial" w:hAnsi="Arial" w:cs="Arial"/>
          <w:lang w:eastAsia="ja-JP"/>
        </w:rPr>
        <w:t>one</w:t>
      </w:r>
      <w:r w:rsidR="006D6D11" w:rsidRPr="00E96CDA">
        <w:rPr>
          <w:rFonts w:ascii="Arial" w:hAnsi="Arial" w:cs="Arial"/>
          <w:lang w:eastAsia="ja-JP"/>
        </w:rPr>
        <w:t xml:space="preserve"> </w:t>
      </w:r>
      <w:r w:rsidR="000A79DB" w:rsidRPr="00E96CDA">
        <w:rPr>
          <w:rFonts w:ascii="Arial" w:hAnsi="Arial" w:cs="Arial"/>
          <w:lang w:eastAsia="ja-JP"/>
        </w:rPr>
        <w:t>example of a filter w</w:t>
      </w:r>
      <w:r w:rsidR="00AB378E" w:rsidRPr="00E96CDA">
        <w:rPr>
          <w:rFonts w:ascii="Arial" w:hAnsi="Arial" w:cs="Arial"/>
          <w:lang w:eastAsia="ja-JP"/>
        </w:rPr>
        <w:t xml:space="preserve">ith </w:t>
      </w:r>
      <w:r w:rsidR="000838AF" w:rsidRPr="00E96CDA">
        <w:rPr>
          <w:rFonts w:ascii="Arial" w:hAnsi="Arial" w:cs="Arial"/>
          <w:lang w:eastAsia="ja-JP"/>
        </w:rPr>
        <w:t xml:space="preserve">parameters that can be </w:t>
      </w:r>
      <w:r w:rsidR="00263FC8" w:rsidRPr="00E96CDA">
        <w:rPr>
          <w:rFonts w:ascii="Arial" w:hAnsi="Arial" w:cs="Arial"/>
          <w:lang w:eastAsia="ja-JP"/>
        </w:rPr>
        <w:t xml:space="preserve">configured </w:t>
      </w:r>
      <w:r w:rsidR="00567B25" w:rsidRPr="00E96CDA">
        <w:rPr>
          <w:rFonts w:ascii="Arial" w:hAnsi="Arial" w:cs="Arial"/>
          <w:lang w:eastAsia="ja-JP"/>
        </w:rPr>
        <w:t xml:space="preserve">by the network </w:t>
      </w:r>
      <w:r w:rsidR="00263FC8" w:rsidRPr="00E96CDA">
        <w:rPr>
          <w:rFonts w:ascii="Arial" w:hAnsi="Arial" w:cs="Arial"/>
          <w:lang w:eastAsia="ja-JP"/>
        </w:rPr>
        <w:t xml:space="preserve">and </w:t>
      </w:r>
      <w:r w:rsidR="00AB378E" w:rsidRPr="00E96CDA">
        <w:rPr>
          <w:rFonts w:ascii="Arial" w:hAnsi="Arial" w:cs="Arial"/>
          <w:lang w:eastAsia="ja-JP"/>
        </w:rPr>
        <w:t>tuned for performance</w:t>
      </w:r>
      <w:r w:rsidR="000D3D7C" w:rsidRPr="00E96CDA">
        <w:rPr>
          <w:rFonts w:ascii="Arial" w:hAnsi="Arial" w:cs="Arial"/>
          <w:lang w:eastAsia="ja-JP"/>
        </w:rPr>
        <w:t xml:space="preserve">, but a network configurable filter could also be </w:t>
      </w:r>
      <w:r w:rsidR="00DA587E" w:rsidRPr="00E96CDA">
        <w:rPr>
          <w:rFonts w:ascii="Arial" w:hAnsi="Arial" w:cs="Arial"/>
          <w:lang w:eastAsia="ja-JP"/>
        </w:rPr>
        <w:t>used</w:t>
      </w:r>
      <w:r w:rsidR="000D3D7C" w:rsidRPr="00E96CDA">
        <w:rPr>
          <w:rFonts w:ascii="Arial" w:hAnsi="Arial" w:cs="Arial"/>
          <w:lang w:eastAsia="ja-JP"/>
        </w:rPr>
        <w:t xml:space="preserve"> in e.g. the MAC layer.</w:t>
      </w:r>
      <w:r w:rsidR="00C37739">
        <w:rPr>
          <w:rFonts w:ascii="Arial" w:hAnsi="Arial" w:cs="Arial"/>
          <w:lang w:eastAsia="ja-JP"/>
        </w:rPr>
        <w:t xml:space="preserve"> </w:t>
      </w:r>
      <w:r w:rsidR="0002214D" w:rsidRPr="00E96CDA">
        <w:rPr>
          <w:rFonts w:ascii="Arial" w:hAnsi="Arial" w:cs="Arial"/>
          <w:lang w:eastAsia="ja-JP"/>
        </w:rPr>
        <w:t xml:space="preserve">The </w:t>
      </w:r>
      <w:r w:rsidR="005C01EC" w:rsidRPr="00E96CDA">
        <w:rPr>
          <w:rFonts w:ascii="Arial" w:hAnsi="Arial" w:cs="Arial"/>
          <w:lang w:eastAsia="ja-JP"/>
        </w:rPr>
        <w:t xml:space="preserve">current </w:t>
      </w:r>
      <w:r w:rsidR="0002214D" w:rsidRPr="00E96CDA">
        <w:rPr>
          <w:rFonts w:ascii="Arial" w:hAnsi="Arial" w:cs="Arial"/>
          <w:lang w:eastAsia="ja-JP"/>
        </w:rPr>
        <w:t xml:space="preserve">L3 filtering </w:t>
      </w:r>
      <w:r w:rsidR="00FF529D" w:rsidRPr="00E96CDA">
        <w:rPr>
          <w:rFonts w:ascii="Arial" w:hAnsi="Arial" w:cs="Arial"/>
          <w:lang w:eastAsia="ja-JP"/>
        </w:rPr>
        <w:t>includes</w:t>
      </w:r>
      <w:r w:rsidR="006C4DA7" w:rsidRPr="00E96CDA">
        <w:rPr>
          <w:rFonts w:ascii="Arial" w:hAnsi="Arial" w:cs="Arial"/>
          <w:lang w:eastAsia="ja-JP"/>
        </w:rPr>
        <w:t xml:space="preserve"> a first order IIR filter </w:t>
      </w:r>
      <w:r w:rsidR="00B56CE4" w:rsidRPr="00E96CDA">
        <w:rPr>
          <w:rFonts w:ascii="Arial" w:hAnsi="Arial" w:cs="Arial"/>
          <w:lang w:eastAsia="ja-JP"/>
        </w:rPr>
        <w:t>with a</w:t>
      </w:r>
      <w:r w:rsidR="00645A68" w:rsidRPr="00E96CDA">
        <w:rPr>
          <w:rFonts w:ascii="Arial" w:hAnsi="Arial" w:cs="Arial"/>
          <w:lang w:eastAsia="ja-JP"/>
        </w:rPr>
        <w:t xml:space="preserve"> </w:t>
      </w:r>
      <w:r w:rsidR="00786B22" w:rsidRPr="00E96CDA">
        <w:rPr>
          <w:rFonts w:ascii="Arial" w:hAnsi="Arial" w:cs="Arial"/>
          <w:lang w:eastAsia="ja-JP"/>
        </w:rPr>
        <w:t>tuneable</w:t>
      </w:r>
      <w:r w:rsidR="00645A68" w:rsidRPr="00E96CDA">
        <w:rPr>
          <w:rFonts w:ascii="Arial" w:hAnsi="Arial" w:cs="Arial"/>
          <w:lang w:eastAsia="ja-JP"/>
        </w:rPr>
        <w:t xml:space="preserve"> </w:t>
      </w:r>
      <w:r w:rsidR="00073C0D" w:rsidRPr="00E96CDA">
        <w:rPr>
          <w:rFonts w:ascii="Arial" w:hAnsi="Arial" w:cs="Arial"/>
          <w:lang w:eastAsia="ja-JP"/>
        </w:rPr>
        <w:t>filter coefficient</w:t>
      </w:r>
      <w:r w:rsidR="00EE60D4">
        <w:rPr>
          <w:rFonts w:ascii="Arial" w:hAnsi="Arial" w:cs="Arial"/>
          <w:lang w:eastAsia="ja-JP"/>
        </w:rPr>
        <w:t xml:space="preserve"> that is a </w:t>
      </w:r>
      <w:r w:rsidR="00FA13B0" w:rsidRPr="00E96CDA">
        <w:rPr>
          <w:rFonts w:ascii="Arial" w:hAnsi="Arial" w:cs="Arial"/>
          <w:lang w:eastAsia="ja-JP"/>
        </w:rPr>
        <w:t>forgetting factor</w:t>
      </w:r>
      <w:r w:rsidR="005C01EC" w:rsidRPr="00E96CDA">
        <w:rPr>
          <w:rFonts w:ascii="Arial" w:hAnsi="Arial" w:cs="Arial"/>
          <w:lang w:eastAsia="ja-JP"/>
        </w:rPr>
        <w:t>:</w:t>
      </w:r>
      <w:r w:rsidR="00FA13B0" w:rsidRPr="00E96CDA">
        <w:rPr>
          <w:rFonts w:ascii="Arial" w:hAnsi="Arial" w:cs="Arial"/>
          <w:lang w:eastAsia="ja-JP"/>
        </w:rPr>
        <w:t xml:space="preserve"> a </w:t>
      </w:r>
      <w:r w:rsidR="00555E29" w:rsidRPr="00E96CDA">
        <w:rPr>
          <w:rFonts w:ascii="Arial" w:hAnsi="Arial" w:cs="Arial"/>
          <w:lang w:eastAsia="ja-JP"/>
        </w:rPr>
        <w:t xml:space="preserve">large </w:t>
      </w:r>
      <w:r w:rsidR="00FA13B0" w:rsidRPr="00E96CDA">
        <w:rPr>
          <w:rFonts w:ascii="Arial" w:hAnsi="Arial" w:cs="Arial"/>
          <w:lang w:eastAsia="ja-JP"/>
        </w:rPr>
        <w:t xml:space="preserve">value means that </w:t>
      </w:r>
      <w:r w:rsidR="004F0E4C" w:rsidRPr="00E96CDA">
        <w:rPr>
          <w:rFonts w:ascii="Arial" w:hAnsi="Arial" w:cs="Arial"/>
          <w:lang w:eastAsia="ja-JP"/>
        </w:rPr>
        <w:t>only the most recent measurements have a significant weight</w:t>
      </w:r>
      <w:r w:rsidR="004F5A54" w:rsidRPr="00E96CDA">
        <w:rPr>
          <w:rFonts w:ascii="Arial" w:hAnsi="Arial" w:cs="Arial"/>
          <w:lang w:eastAsia="ja-JP"/>
        </w:rPr>
        <w:t xml:space="preserve">, while </w:t>
      </w:r>
      <w:r w:rsidR="00E773A2" w:rsidRPr="00E96CDA">
        <w:rPr>
          <w:rFonts w:ascii="Arial" w:hAnsi="Arial" w:cs="Arial"/>
          <w:lang w:eastAsia="ja-JP"/>
        </w:rPr>
        <w:t>old</w:t>
      </w:r>
      <w:r w:rsidR="004F5A54" w:rsidRPr="00E96CDA">
        <w:rPr>
          <w:rFonts w:ascii="Arial" w:hAnsi="Arial" w:cs="Arial"/>
          <w:lang w:eastAsia="ja-JP"/>
        </w:rPr>
        <w:t>er</w:t>
      </w:r>
      <w:r w:rsidR="00E773A2" w:rsidRPr="00E96CDA">
        <w:rPr>
          <w:rFonts w:ascii="Arial" w:hAnsi="Arial" w:cs="Arial"/>
          <w:lang w:eastAsia="ja-JP"/>
        </w:rPr>
        <w:t xml:space="preserve"> measurements are quickly “forgotten”. Hence, with a </w:t>
      </w:r>
      <w:r w:rsidR="00555E29" w:rsidRPr="00E96CDA">
        <w:rPr>
          <w:rFonts w:ascii="Arial" w:hAnsi="Arial" w:cs="Arial"/>
          <w:lang w:eastAsia="ja-JP"/>
        </w:rPr>
        <w:t xml:space="preserve">large </w:t>
      </w:r>
      <w:r w:rsidR="00E773A2" w:rsidRPr="00E96CDA">
        <w:rPr>
          <w:rFonts w:ascii="Arial" w:hAnsi="Arial" w:cs="Arial"/>
          <w:lang w:eastAsia="ja-JP"/>
        </w:rPr>
        <w:t>filter coefficient</w:t>
      </w:r>
      <w:r w:rsidR="0060539F" w:rsidRPr="00E96CDA">
        <w:rPr>
          <w:rFonts w:ascii="Arial" w:hAnsi="Arial" w:cs="Arial"/>
          <w:lang w:eastAsia="ja-JP"/>
        </w:rPr>
        <w:t xml:space="preserve">, the filter quickly adapts but is sensitive to noisy samples. </w:t>
      </w:r>
      <w:r w:rsidR="00122B46" w:rsidRPr="00E96CDA">
        <w:rPr>
          <w:rFonts w:ascii="Arial" w:hAnsi="Arial" w:cs="Arial"/>
          <w:lang w:eastAsia="ja-JP"/>
        </w:rPr>
        <w:t xml:space="preserve">A </w:t>
      </w:r>
      <w:r w:rsidR="00015F90">
        <w:rPr>
          <w:rFonts w:ascii="Arial" w:hAnsi="Arial" w:cs="Arial"/>
          <w:lang w:eastAsia="ja-JP"/>
        </w:rPr>
        <w:t>small</w:t>
      </w:r>
      <w:r w:rsidR="00015F90" w:rsidRPr="00E96CDA">
        <w:rPr>
          <w:rFonts w:ascii="Arial" w:hAnsi="Arial" w:cs="Arial"/>
          <w:lang w:eastAsia="ja-JP"/>
        </w:rPr>
        <w:t xml:space="preserve"> </w:t>
      </w:r>
      <w:r w:rsidR="00122B46" w:rsidRPr="00E96CDA">
        <w:rPr>
          <w:rFonts w:ascii="Arial" w:hAnsi="Arial" w:cs="Arial"/>
          <w:lang w:eastAsia="ja-JP"/>
        </w:rPr>
        <w:t>filter coefficient can on the other hand reduce the impact of noise at the expense of slow</w:t>
      </w:r>
      <w:r w:rsidR="0089578E" w:rsidRPr="00E96CDA">
        <w:rPr>
          <w:rFonts w:ascii="Arial" w:hAnsi="Arial" w:cs="Arial"/>
          <w:lang w:eastAsia="ja-JP"/>
        </w:rPr>
        <w:t>er</w:t>
      </w:r>
      <w:r w:rsidR="00122B46" w:rsidRPr="00E96CDA">
        <w:rPr>
          <w:rFonts w:ascii="Arial" w:hAnsi="Arial" w:cs="Arial"/>
          <w:lang w:eastAsia="ja-JP"/>
        </w:rPr>
        <w:t xml:space="preserve"> adaptation.</w:t>
      </w:r>
      <w:r w:rsidR="00942A1B" w:rsidRPr="00E96CDA">
        <w:rPr>
          <w:rFonts w:ascii="Arial" w:hAnsi="Arial" w:cs="Arial"/>
          <w:lang w:eastAsia="ja-JP"/>
        </w:rPr>
        <w:t xml:space="preserve"> </w:t>
      </w:r>
    </w:p>
    <w:p w14:paraId="68C9701A" w14:textId="7202E247" w:rsidR="008B25F3" w:rsidRDefault="00A43AF9" w:rsidP="006846D3">
      <w:pPr>
        <w:jc w:val="both"/>
        <w:rPr>
          <w:rFonts w:ascii="Arial" w:hAnsi="Arial" w:cs="Arial"/>
          <w:lang w:eastAsia="ja-JP"/>
        </w:rPr>
      </w:pPr>
      <w:r>
        <w:rPr>
          <w:rFonts w:ascii="Arial" w:hAnsi="Arial" w:cs="Arial"/>
          <w:lang w:eastAsia="ja-JP"/>
        </w:rPr>
        <w:t xml:space="preserve">The main reason </w:t>
      </w:r>
      <w:r w:rsidR="009E2750" w:rsidRPr="00E96CDA">
        <w:rPr>
          <w:rFonts w:ascii="Arial" w:hAnsi="Arial" w:cs="Arial"/>
          <w:lang w:eastAsia="ja-JP"/>
        </w:rPr>
        <w:t>for including a network configurable filter</w:t>
      </w:r>
      <w:r w:rsidR="00476769" w:rsidRPr="00E96CDA">
        <w:rPr>
          <w:rFonts w:ascii="Arial" w:hAnsi="Arial" w:cs="Arial"/>
          <w:lang w:eastAsia="ja-JP"/>
        </w:rPr>
        <w:t xml:space="preserve"> in addition to a UE implementation filter</w:t>
      </w:r>
      <w:r>
        <w:rPr>
          <w:rFonts w:ascii="Arial" w:hAnsi="Arial" w:cs="Arial"/>
          <w:lang w:eastAsia="ja-JP"/>
        </w:rPr>
        <w:t xml:space="preserve"> is to </w:t>
      </w:r>
      <w:r w:rsidR="006D27CC">
        <w:rPr>
          <w:rFonts w:ascii="Arial" w:hAnsi="Arial" w:cs="Arial"/>
          <w:lang w:eastAsia="ja-JP"/>
        </w:rPr>
        <w:t xml:space="preserve">reduce the variance </w:t>
      </w:r>
      <w:r w:rsidR="001528DC">
        <w:rPr>
          <w:rFonts w:ascii="Arial" w:hAnsi="Arial" w:cs="Arial"/>
          <w:lang w:eastAsia="ja-JP"/>
        </w:rPr>
        <w:t xml:space="preserve">of RSRP </w:t>
      </w:r>
      <w:r w:rsidR="006D27CC">
        <w:rPr>
          <w:rFonts w:ascii="Arial" w:hAnsi="Arial" w:cs="Arial"/>
          <w:lang w:eastAsia="ja-JP"/>
        </w:rPr>
        <w:t xml:space="preserve">so that </w:t>
      </w:r>
      <w:r w:rsidR="00F53FF3">
        <w:rPr>
          <w:rFonts w:ascii="Arial" w:hAnsi="Arial" w:cs="Arial"/>
          <w:lang w:eastAsia="ja-JP"/>
        </w:rPr>
        <w:t>the trend becomes clear</w:t>
      </w:r>
      <w:r w:rsidR="00BB7324">
        <w:rPr>
          <w:rFonts w:ascii="Arial" w:hAnsi="Arial" w:cs="Arial"/>
          <w:lang w:eastAsia="ja-JP"/>
        </w:rPr>
        <w:t xml:space="preserve"> and TTT and event thresholds and offsets can be properly configured.</w:t>
      </w:r>
      <w:r w:rsidR="00756C39">
        <w:rPr>
          <w:rFonts w:ascii="Arial" w:hAnsi="Arial" w:cs="Arial"/>
          <w:lang w:eastAsia="ja-JP"/>
        </w:rPr>
        <w:t xml:space="preserve"> </w:t>
      </w:r>
    </w:p>
    <w:p w14:paraId="167F1719" w14:textId="1BF9D8A1" w:rsidR="008B25F3" w:rsidRPr="000B73B8" w:rsidRDefault="008B25F3" w:rsidP="00C61BC1">
      <w:pPr>
        <w:pStyle w:val="Observation"/>
      </w:pPr>
      <w:bookmarkStart w:id="8" w:name="_Toc181975619"/>
      <w:r>
        <w:t>A network configurable filter can reduce the variance of RSRP, making the trend clear such that TTT and event thresholds and offsets can be properly configured.</w:t>
      </w:r>
      <w:bookmarkEnd w:id="8"/>
    </w:p>
    <w:p w14:paraId="6A1F85DB" w14:textId="4DD6D474" w:rsidR="00BE47D6" w:rsidRDefault="00624C01" w:rsidP="008B25F3">
      <w:pPr>
        <w:jc w:val="both"/>
        <w:rPr>
          <w:rFonts w:ascii="Arial" w:hAnsi="Arial" w:cs="Arial"/>
          <w:lang w:eastAsia="ja-JP"/>
        </w:rPr>
      </w:pPr>
      <w:r>
        <w:rPr>
          <w:rFonts w:ascii="Arial" w:hAnsi="Arial" w:cs="Arial"/>
          <w:lang w:eastAsia="ja-JP"/>
        </w:rPr>
        <w:t>A</w:t>
      </w:r>
      <w:r w:rsidR="00C937F0">
        <w:rPr>
          <w:rFonts w:ascii="Arial" w:hAnsi="Arial" w:cs="Arial"/>
          <w:lang w:eastAsia="ja-JP"/>
        </w:rPr>
        <w:t>nother reason for including a network configurable filter is that t</w:t>
      </w:r>
      <w:r w:rsidR="002E5052" w:rsidRPr="00A86F44">
        <w:rPr>
          <w:rFonts w:ascii="Arial" w:hAnsi="Arial" w:cs="Arial"/>
          <w:lang w:eastAsia="ja-JP"/>
        </w:rPr>
        <w:t>he</w:t>
      </w:r>
      <w:r w:rsidR="002E5052" w:rsidRPr="00C61BC1">
        <w:rPr>
          <w:rFonts w:ascii="Arial" w:hAnsi="Arial" w:cs="Arial"/>
          <w:lang w:eastAsia="ja-JP"/>
        </w:rPr>
        <w:t xml:space="preserve"> quality of measurements </w:t>
      </w:r>
      <w:r w:rsidR="00E7014F" w:rsidRPr="00C61BC1">
        <w:rPr>
          <w:rFonts w:ascii="Arial" w:hAnsi="Arial" w:cs="Arial"/>
          <w:lang w:eastAsia="ja-JP"/>
        </w:rPr>
        <w:t>differs</w:t>
      </w:r>
      <w:r w:rsidR="002E5052" w:rsidRPr="00C61BC1">
        <w:rPr>
          <w:rFonts w:ascii="Arial" w:hAnsi="Arial" w:cs="Arial"/>
          <w:lang w:eastAsia="ja-JP"/>
        </w:rPr>
        <w:t xml:space="preserve"> between </w:t>
      </w:r>
      <w:proofErr w:type="spellStart"/>
      <w:r w:rsidR="002E5052" w:rsidRPr="00C61BC1">
        <w:rPr>
          <w:rFonts w:ascii="Arial" w:hAnsi="Arial" w:cs="Arial"/>
          <w:lang w:eastAsia="ja-JP"/>
        </w:rPr>
        <w:t>UEs</w:t>
      </w:r>
      <w:proofErr w:type="spellEnd"/>
      <w:r w:rsidR="00E7014F" w:rsidRPr="00C61BC1">
        <w:rPr>
          <w:rFonts w:ascii="Arial" w:hAnsi="Arial" w:cs="Arial"/>
          <w:lang w:eastAsia="ja-JP"/>
        </w:rPr>
        <w:t>.</w:t>
      </w:r>
      <w:r w:rsidR="00EC4631" w:rsidRPr="00C61BC1">
        <w:rPr>
          <w:rFonts w:ascii="Arial" w:hAnsi="Arial" w:cs="Arial"/>
          <w:lang w:eastAsia="ja-JP"/>
        </w:rPr>
        <w:t xml:space="preserve"> </w:t>
      </w:r>
      <w:r w:rsidR="00503CF0" w:rsidRPr="00C61BC1">
        <w:rPr>
          <w:rFonts w:ascii="Arial" w:hAnsi="Arial" w:cs="Arial"/>
          <w:lang w:eastAsia="ja-JP"/>
        </w:rPr>
        <w:t xml:space="preserve">As a result, the </w:t>
      </w:r>
      <w:r w:rsidR="00D24B5F" w:rsidRPr="00C61BC1">
        <w:rPr>
          <w:rFonts w:ascii="Arial" w:hAnsi="Arial" w:cs="Arial"/>
          <w:lang w:eastAsia="ja-JP"/>
        </w:rPr>
        <w:t xml:space="preserve">configured </w:t>
      </w:r>
      <w:r w:rsidR="00503CF0" w:rsidRPr="00C61BC1">
        <w:rPr>
          <w:rFonts w:ascii="Arial" w:hAnsi="Arial" w:cs="Arial"/>
          <w:lang w:eastAsia="ja-JP"/>
        </w:rPr>
        <w:t>TTT</w:t>
      </w:r>
      <w:r w:rsidR="00D24B5F" w:rsidRPr="00C61BC1">
        <w:rPr>
          <w:rFonts w:ascii="Arial" w:hAnsi="Arial" w:cs="Arial"/>
          <w:lang w:eastAsia="ja-JP"/>
        </w:rPr>
        <w:t xml:space="preserve"> </w:t>
      </w:r>
      <w:r w:rsidR="00D24B5F" w:rsidRPr="00A86F44">
        <w:rPr>
          <w:rFonts w:ascii="Arial" w:hAnsi="Arial" w:cs="Arial"/>
          <w:lang w:eastAsia="ja-JP"/>
        </w:rPr>
        <w:t xml:space="preserve">value </w:t>
      </w:r>
      <w:r w:rsidR="00503CF0" w:rsidRPr="00C61BC1">
        <w:rPr>
          <w:rFonts w:ascii="Arial" w:hAnsi="Arial" w:cs="Arial"/>
          <w:lang w:eastAsia="ja-JP"/>
        </w:rPr>
        <w:t xml:space="preserve">and </w:t>
      </w:r>
      <w:r w:rsidR="00D24B5F" w:rsidRPr="00C61BC1">
        <w:rPr>
          <w:rFonts w:ascii="Arial" w:hAnsi="Arial" w:cs="Arial"/>
          <w:lang w:eastAsia="ja-JP"/>
        </w:rPr>
        <w:t xml:space="preserve">the </w:t>
      </w:r>
      <w:r w:rsidR="002F402A" w:rsidRPr="00C61BC1">
        <w:rPr>
          <w:rFonts w:ascii="Arial" w:hAnsi="Arial" w:cs="Arial"/>
          <w:lang w:eastAsia="ja-JP"/>
        </w:rPr>
        <w:t>RSRP thresholds</w:t>
      </w:r>
      <w:r w:rsidR="00D24B5F" w:rsidRPr="00C61BC1">
        <w:rPr>
          <w:rFonts w:ascii="Arial" w:hAnsi="Arial" w:cs="Arial"/>
          <w:lang w:eastAsia="ja-JP"/>
        </w:rPr>
        <w:t xml:space="preserve"> and </w:t>
      </w:r>
      <w:r w:rsidR="002F402A" w:rsidRPr="00C61BC1">
        <w:rPr>
          <w:rFonts w:ascii="Arial" w:hAnsi="Arial" w:cs="Arial"/>
          <w:lang w:eastAsia="ja-JP"/>
        </w:rPr>
        <w:t xml:space="preserve">offsets that are suitable for one UE may not work well with other </w:t>
      </w:r>
      <w:proofErr w:type="spellStart"/>
      <w:r w:rsidR="002F402A" w:rsidRPr="00C61BC1">
        <w:rPr>
          <w:rFonts w:ascii="Arial" w:hAnsi="Arial" w:cs="Arial"/>
          <w:lang w:eastAsia="ja-JP"/>
        </w:rPr>
        <w:t>UEs</w:t>
      </w:r>
      <w:proofErr w:type="spellEnd"/>
      <w:r w:rsidR="002F402A" w:rsidRPr="00C61BC1">
        <w:rPr>
          <w:rFonts w:ascii="Arial" w:hAnsi="Arial" w:cs="Arial"/>
          <w:lang w:eastAsia="ja-JP"/>
        </w:rPr>
        <w:t>.</w:t>
      </w:r>
      <w:r w:rsidR="00E7014F" w:rsidRPr="00C61BC1">
        <w:rPr>
          <w:rFonts w:ascii="Arial" w:hAnsi="Arial" w:cs="Arial"/>
          <w:lang w:eastAsia="ja-JP"/>
        </w:rPr>
        <w:t xml:space="preserve"> </w:t>
      </w:r>
      <w:r w:rsidR="00F767B2">
        <w:rPr>
          <w:rFonts w:ascii="Arial" w:hAnsi="Arial" w:cs="Arial"/>
          <w:lang w:eastAsia="ja-JP"/>
        </w:rPr>
        <w:t>Moreover, a</w:t>
      </w:r>
      <w:r w:rsidR="00E7014F" w:rsidRPr="00C61BC1">
        <w:rPr>
          <w:rFonts w:ascii="Arial" w:hAnsi="Arial" w:cs="Arial"/>
          <w:lang w:eastAsia="ja-JP"/>
        </w:rPr>
        <w:t xml:space="preserve"> network configurable filter can </w:t>
      </w:r>
      <w:r w:rsidR="002A5BC9" w:rsidRPr="00C61BC1">
        <w:rPr>
          <w:rFonts w:ascii="Arial" w:hAnsi="Arial" w:cs="Arial"/>
          <w:lang w:eastAsia="ja-JP"/>
        </w:rPr>
        <w:t xml:space="preserve">provide a consistent </w:t>
      </w:r>
      <w:r w:rsidR="00433876" w:rsidRPr="00C61BC1">
        <w:rPr>
          <w:rFonts w:ascii="Arial" w:hAnsi="Arial" w:cs="Arial"/>
          <w:lang w:eastAsia="ja-JP"/>
        </w:rPr>
        <w:t xml:space="preserve">variance </w:t>
      </w:r>
      <w:r w:rsidR="002A5BC9" w:rsidRPr="00C61BC1">
        <w:rPr>
          <w:rFonts w:ascii="Arial" w:hAnsi="Arial" w:cs="Arial"/>
          <w:lang w:eastAsia="ja-JP"/>
        </w:rPr>
        <w:t xml:space="preserve">of the </w:t>
      </w:r>
      <w:r w:rsidR="00345C5C" w:rsidRPr="00C61BC1">
        <w:rPr>
          <w:rFonts w:ascii="Arial" w:hAnsi="Arial" w:cs="Arial"/>
          <w:lang w:eastAsia="ja-JP"/>
        </w:rPr>
        <w:t>RSRP measurements</w:t>
      </w:r>
      <w:r w:rsidR="002A5BC9" w:rsidRPr="00C61BC1">
        <w:rPr>
          <w:rFonts w:ascii="Arial" w:hAnsi="Arial" w:cs="Arial"/>
          <w:lang w:eastAsia="ja-JP"/>
        </w:rPr>
        <w:t xml:space="preserve"> used for </w:t>
      </w:r>
      <w:r w:rsidR="00BE47D6" w:rsidRPr="00C61BC1">
        <w:rPr>
          <w:rFonts w:ascii="Arial" w:hAnsi="Arial" w:cs="Arial"/>
          <w:lang w:eastAsia="ja-JP"/>
        </w:rPr>
        <w:t>event evaluation</w:t>
      </w:r>
      <w:r w:rsidR="00C04803" w:rsidRPr="00C61BC1">
        <w:rPr>
          <w:rFonts w:ascii="Arial" w:hAnsi="Arial" w:cs="Arial"/>
          <w:lang w:eastAsia="ja-JP"/>
        </w:rPr>
        <w:t xml:space="preserve"> from different </w:t>
      </w:r>
      <w:proofErr w:type="spellStart"/>
      <w:r w:rsidR="00C04803" w:rsidRPr="00C61BC1">
        <w:rPr>
          <w:rFonts w:ascii="Arial" w:hAnsi="Arial" w:cs="Arial"/>
          <w:lang w:eastAsia="ja-JP"/>
        </w:rPr>
        <w:t>UEs</w:t>
      </w:r>
      <w:proofErr w:type="spellEnd"/>
      <w:r w:rsidR="00BE47D6" w:rsidRPr="00C61BC1">
        <w:rPr>
          <w:rFonts w:ascii="Arial" w:hAnsi="Arial" w:cs="Arial"/>
          <w:lang w:eastAsia="ja-JP"/>
        </w:rPr>
        <w:t>.</w:t>
      </w:r>
    </w:p>
    <w:p w14:paraId="376D836B" w14:textId="6073C477" w:rsidR="008B25F3" w:rsidRPr="00C61BC1" w:rsidRDefault="008B25F3" w:rsidP="00C61BC1">
      <w:pPr>
        <w:pStyle w:val="Observation"/>
      </w:pPr>
      <w:bookmarkStart w:id="9" w:name="_Toc181975620"/>
      <w:r>
        <w:t>A network configurable filter can ensure consistent variance of the RSRP measurements used for event evaluation.</w:t>
      </w:r>
      <w:bookmarkEnd w:id="9"/>
      <w:r>
        <w:t xml:space="preserve"> </w:t>
      </w:r>
    </w:p>
    <w:p w14:paraId="579A0D80" w14:textId="58E931C8" w:rsidR="00BE47D6" w:rsidRPr="00C61BC1" w:rsidRDefault="008B25F3" w:rsidP="00C61BC1">
      <w:pPr>
        <w:jc w:val="both"/>
        <w:rPr>
          <w:rFonts w:ascii="Arial" w:hAnsi="Arial" w:cs="Arial"/>
          <w:lang w:eastAsia="ja-JP"/>
        </w:rPr>
      </w:pPr>
      <w:r>
        <w:rPr>
          <w:rFonts w:ascii="Arial" w:hAnsi="Arial" w:cs="Arial"/>
          <w:lang w:eastAsia="ja-JP"/>
        </w:rPr>
        <w:t>Moreover, t</w:t>
      </w:r>
      <w:r w:rsidR="009A6C29" w:rsidRPr="00A86F44">
        <w:rPr>
          <w:rFonts w:ascii="Arial" w:hAnsi="Arial" w:cs="Arial"/>
          <w:lang w:val="en-GB" w:eastAsia="ja-JP"/>
        </w:rPr>
        <w:t>he</w:t>
      </w:r>
      <w:r w:rsidR="009A6C29" w:rsidRPr="00C61BC1">
        <w:rPr>
          <w:rFonts w:ascii="Arial" w:hAnsi="Arial" w:cs="Arial"/>
          <w:lang w:val="en-GB" w:eastAsia="ja-JP"/>
        </w:rPr>
        <w:t xml:space="preserve"> network can tune the </w:t>
      </w:r>
      <w:r w:rsidR="00F913A8" w:rsidRPr="00C61BC1">
        <w:rPr>
          <w:rFonts w:ascii="Arial" w:hAnsi="Arial" w:cs="Arial"/>
          <w:lang w:val="en-GB" w:eastAsia="ja-JP"/>
        </w:rPr>
        <w:t xml:space="preserve">filter </w:t>
      </w:r>
      <w:proofErr w:type="gramStart"/>
      <w:r w:rsidR="00F913A8" w:rsidRPr="00C61BC1">
        <w:rPr>
          <w:rFonts w:ascii="Arial" w:hAnsi="Arial" w:cs="Arial"/>
          <w:lang w:val="en-GB" w:eastAsia="ja-JP"/>
        </w:rPr>
        <w:t>forgetting-factor</w:t>
      </w:r>
      <w:proofErr w:type="gramEnd"/>
      <w:r w:rsidR="00F913A8" w:rsidRPr="00C61BC1">
        <w:rPr>
          <w:rFonts w:ascii="Arial" w:hAnsi="Arial" w:cs="Arial"/>
          <w:lang w:val="en-GB" w:eastAsia="ja-JP"/>
        </w:rPr>
        <w:t xml:space="preserve"> </w:t>
      </w:r>
      <w:r w:rsidR="009A6C29" w:rsidRPr="00C61BC1">
        <w:rPr>
          <w:rFonts w:ascii="Arial" w:hAnsi="Arial" w:cs="Arial"/>
          <w:lang w:val="en-GB" w:eastAsia="ja-JP"/>
        </w:rPr>
        <w:t>for different deployments to achieve optimal performance with respect to for example handover success rate or other KPIs.</w:t>
      </w:r>
      <w:r w:rsidR="00C9046C" w:rsidRPr="00C61BC1">
        <w:rPr>
          <w:rFonts w:ascii="Arial" w:hAnsi="Arial" w:cs="Arial"/>
          <w:lang w:val="en-GB" w:eastAsia="ja-JP"/>
        </w:rPr>
        <w:t xml:space="preserve"> </w:t>
      </w:r>
      <w:r w:rsidR="0047337B" w:rsidRPr="00C61BC1">
        <w:rPr>
          <w:rFonts w:ascii="Arial" w:hAnsi="Arial" w:cs="Arial"/>
          <w:lang w:val="en-GB" w:eastAsia="ja-JP"/>
        </w:rPr>
        <w:t xml:space="preserve">For example, some deployments may require fast dynamics (e.g. FR2 </w:t>
      </w:r>
      <w:r w:rsidR="00DB349F" w:rsidRPr="00C61BC1">
        <w:rPr>
          <w:rFonts w:ascii="Arial" w:hAnsi="Arial" w:cs="Arial"/>
          <w:lang w:val="en-GB" w:eastAsia="ja-JP"/>
        </w:rPr>
        <w:t>and UEs in cars) while other benefit from slower dynamics (</w:t>
      </w:r>
      <w:r w:rsidR="00F913A8" w:rsidRPr="00C61BC1">
        <w:rPr>
          <w:rFonts w:ascii="Arial" w:hAnsi="Arial" w:cs="Arial"/>
          <w:lang w:val="en-GB" w:eastAsia="ja-JP"/>
        </w:rPr>
        <w:t>FR1, pedestrian road).</w:t>
      </w:r>
    </w:p>
    <w:p w14:paraId="1186BB92" w14:textId="0A2A5208" w:rsidR="00A30457" w:rsidRDefault="00504651" w:rsidP="000134AF">
      <w:pPr>
        <w:pStyle w:val="Observation"/>
      </w:pPr>
      <w:bookmarkStart w:id="10" w:name="_Toc181719550"/>
      <w:bookmarkStart w:id="11" w:name="_Toc181719551"/>
      <w:bookmarkStart w:id="12" w:name="_Toc181719552"/>
      <w:bookmarkStart w:id="13" w:name="_Toc181975621"/>
      <w:bookmarkEnd w:id="10"/>
      <w:bookmarkEnd w:id="11"/>
      <w:bookmarkEnd w:id="12"/>
      <w:r w:rsidRPr="00485996">
        <w:lastRenderedPageBreak/>
        <w:t>Different network deployments and network configuration</w:t>
      </w:r>
      <w:r w:rsidR="00D50A83" w:rsidRPr="00485996">
        <w:t>s</w:t>
      </w:r>
      <w:r w:rsidRPr="00485996">
        <w:t xml:space="preserve"> </w:t>
      </w:r>
      <w:r w:rsidR="007E3677" w:rsidRPr="00485996">
        <w:t>require different filter settings for optimal performance.</w:t>
      </w:r>
      <w:bookmarkEnd w:id="13"/>
    </w:p>
    <w:p w14:paraId="073AFB3C" w14:textId="1EC6E667" w:rsidR="00514749" w:rsidRDefault="00514749" w:rsidP="007F6771">
      <w:pPr>
        <w:pStyle w:val="3GPPText"/>
        <w:spacing w:after="120" w:line="257" w:lineRule="auto"/>
      </w:pPr>
      <w:r>
        <w:t xml:space="preserve">To illustrate the effect of </w:t>
      </w:r>
      <w:r w:rsidR="002A518D">
        <w:t>filtering on the measurement process, we have performed system simulations</w:t>
      </w:r>
      <w:r w:rsidR="006C1265">
        <w:t xml:space="preserve"> for a</w:t>
      </w:r>
      <w:r w:rsidR="00BA653C">
        <w:t>n urban macro scenario</w:t>
      </w:r>
      <w:r w:rsidR="005F10ED">
        <w:t>, where the LTM3 event has been used</w:t>
      </w:r>
      <w:r w:rsidR="00BA653C">
        <w:t>. We have included a UE implementation filter and investigated the effect of including a network configurable filter, which operates on the output of that UE implementation filter</w:t>
      </w:r>
      <w:r w:rsidR="009C3095">
        <w:t>, as described earlier in this section, i.e., the UE is allowed to average 3 samples when calculating the L1-RSRP</w:t>
      </w:r>
      <w:r w:rsidR="00BA653C">
        <w:t xml:space="preserve">. </w:t>
      </w:r>
      <w:r w:rsidR="005F10ED">
        <w:t>We have studied the following quantities:</w:t>
      </w:r>
    </w:p>
    <w:p w14:paraId="07614FEF" w14:textId="6489B089" w:rsidR="005F10ED" w:rsidRDefault="005F10ED" w:rsidP="000C4188">
      <w:pPr>
        <w:pStyle w:val="ListBullet"/>
      </w:pPr>
      <w:r>
        <w:t xml:space="preserve">Number of times the LTM3 event was </w:t>
      </w:r>
      <w:proofErr w:type="gramStart"/>
      <w:r>
        <w:t>triggered</w:t>
      </w:r>
      <w:proofErr w:type="gramEnd"/>
    </w:p>
    <w:p w14:paraId="526AB732" w14:textId="13CD0AF9" w:rsidR="005F10ED" w:rsidRDefault="005F10ED" w:rsidP="000C4188">
      <w:pPr>
        <w:pStyle w:val="ListBullet"/>
      </w:pPr>
      <w:r>
        <w:t xml:space="preserve">Number of times the LTM switch was </w:t>
      </w:r>
      <w:proofErr w:type="gramStart"/>
      <w:r>
        <w:t>finished</w:t>
      </w:r>
      <w:proofErr w:type="gramEnd"/>
    </w:p>
    <w:p w14:paraId="49B12491" w14:textId="01340FA3" w:rsidR="005F10ED" w:rsidRDefault="005F10ED" w:rsidP="000C4188">
      <w:pPr>
        <w:pStyle w:val="ListBullet"/>
      </w:pPr>
      <w:r>
        <w:t xml:space="preserve">Number of ping-pong handovers. A ping-pong handover is a handover where the UE stays in the new cell for less than a second before going back to the source. </w:t>
      </w:r>
    </w:p>
    <w:p w14:paraId="62846D2D" w14:textId="2F0AF88D" w:rsidR="00842A50" w:rsidRDefault="00842A50" w:rsidP="00842A50">
      <w:pPr>
        <w:pStyle w:val="3GPPText"/>
        <w:spacing w:after="120" w:line="257" w:lineRule="auto"/>
      </w:pPr>
      <w:r>
        <w:t>We have used a first order IIR filter as a NW configurable filter:</w:t>
      </w:r>
      <w:r w:rsidR="009C1678">
        <w:tab/>
      </w:r>
    </w:p>
    <w:p w14:paraId="7CA1C977" w14:textId="783F203F" w:rsidR="00C32CC3" w:rsidRDefault="00000000" w:rsidP="009C1678">
      <w:pPr>
        <w:pStyle w:val="3GPPText"/>
        <w:spacing w:after="120" w:line="257" w:lineRule="auto"/>
        <w:ind w:left="2835" w:firstLine="567"/>
      </w:p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w:r w:rsidR="00444082">
        <w:t xml:space="preserve"> </w:t>
      </w:r>
      <w:r w:rsidR="00444082">
        <w:tab/>
      </w:r>
      <w:r w:rsidR="00444082">
        <w:tab/>
      </w:r>
      <w:r w:rsidR="00444082">
        <w:tab/>
      </w:r>
      <w:r w:rsidR="00444082">
        <w:tab/>
      </w:r>
      <w:r w:rsidR="009C1678">
        <w:tab/>
      </w:r>
      <w:r w:rsidR="00C32CC3">
        <w:t>(1)</w:t>
      </w:r>
    </w:p>
    <w:p w14:paraId="07E9E9BB" w14:textId="7A9E06C5" w:rsidR="00CA19F1" w:rsidRDefault="00110CEB" w:rsidP="007F6771">
      <w:pPr>
        <w:pStyle w:val="3GPPText"/>
        <w:spacing w:after="120" w:line="257" w:lineRule="auto"/>
      </w:pPr>
      <w:r>
        <w:t>w</w:t>
      </w:r>
      <w:r w:rsidR="00CA19F1">
        <w:t xml:space="preserve">here </w:t>
      </w:r>
      <m:oMath>
        <m:sSub>
          <m:sSubPr>
            <m:ctrlPr>
              <w:rPr>
                <w:rFonts w:ascii="Cambria Math" w:hAnsi="Cambria Math"/>
                <w:i/>
              </w:rPr>
            </m:ctrlPr>
          </m:sSubPr>
          <m:e>
            <m:r>
              <w:rPr>
                <w:rFonts w:ascii="Cambria Math" w:hAnsi="Cambria Math"/>
              </w:rPr>
              <m:t>F</m:t>
            </m:r>
          </m:e>
          <m:sub>
            <m:r>
              <w:rPr>
                <w:rFonts w:ascii="Cambria Math" w:hAnsi="Cambria Math"/>
              </w:rPr>
              <m:t>k</m:t>
            </m:r>
          </m:sub>
        </m:sSub>
      </m:oMath>
      <w:r w:rsidR="00CA19F1">
        <w:t xml:space="preserve"> is the output of the NW-configurable filter</w:t>
      </w:r>
      <w:r w:rsidR="0071374F">
        <w:t xml:space="preserve"> at time instant</w:t>
      </w:r>
      <w:r w:rsidR="00CA19F1">
        <w:t xml:space="preserve"> </w:t>
      </w:r>
      <m:oMath>
        <m:r>
          <w:rPr>
            <w:rFonts w:ascii="Cambria Math" w:hAnsi="Cambria Math"/>
          </w:rPr>
          <m:t>k</m:t>
        </m:r>
      </m:oMath>
      <w:r w:rsidR="0053030D">
        <w:t>,</w:t>
      </w:r>
      <w:r w:rsidR="0071374F">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53030D">
        <w:t xml:space="preserve"> is the output</w:t>
      </w:r>
      <w:r w:rsidR="0053030D" w:rsidRPr="0053030D">
        <w:t xml:space="preserve"> </w:t>
      </w:r>
      <w:r w:rsidR="0053030D">
        <w:t xml:space="preserve">of the </w:t>
      </w:r>
      <w:r w:rsidR="00C97F2F">
        <w:t xml:space="preserve">UE-implementation filter </w:t>
      </w:r>
      <w:r w:rsidR="0053030D">
        <w:t xml:space="preserve">at time instant </w:t>
      </w:r>
      <m:oMath>
        <m:r>
          <w:rPr>
            <w:rFonts w:ascii="Cambria Math" w:hAnsi="Cambria Math"/>
          </w:rPr>
          <m:t>k</m:t>
        </m:r>
      </m:oMath>
      <w:r w:rsidR="00C97F2F">
        <w:t>, and</w:t>
      </w:r>
      <w:r w:rsidR="002D200E">
        <w:t xml:space="preserve"> </w:t>
      </w:r>
      <m:oMath>
        <m:r>
          <w:rPr>
            <w:rFonts w:ascii="Cambria Math" w:hAnsi="Cambria Math"/>
          </w:rPr>
          <m:t>a</m:t>
        </m:r>
      </m:oMath>
      <w:r w:rsidR="002D200E">
        <w:t xml:space="preserve"> </w:t>
      </w:r>
      <w:r w:rsidR="00C97F2F">
        <w:t>is a configurable filter coefficient</w:t>
      </w:r>
      <w:r w:rsidR="002D200E">
        <w:t>.</w:t>
      </w:r>
      <w:r>
        <w:t xml:space="preserve"> More simulation parameters are collected in </w:t>
      </w:r>
      <w:r w:rsidR="003E718E">
        <w:t>the appendix.</w:t>
      </w:r>
    </w:p>
    <w:p w14:paraId="0E1A0AAC" w14:textId="6ADB2A9A" w:rsidR="005F10ED" w:rsidRDefault="005F10ED" w:rsidP="007F6771">
      <w:pPr>
        <w:pStyle w:val="3GPPText"/>
        <w:spacing w:after="120" w:line="257" w:lineRule="auto"/>
      </w:pPr>
      <w:r>
        <w:t xml:space="preserve">The results are depicted in </w:t>
      </w:r>
      <w:r w:rsidR="00F81B65">
        <w:fldChar w:fldCharType="begin"/>
      </w:r>
      <w:r w:rsidR="00F81B65">
        <w:instrText xml:space="preserve"> REF _Ref174092983 \h </w:instrText>
      </w:r>
      <w:r w:rsidR="00F81B65">
        <w:fldChar w:fldCharType="separate"/>
      </w:r>
      <w:r w:rsidR="00090880">
        <w:t xml:space="preserve">Figure </w:t>
      </w:r>
      <w:r w:rsidR="00090880">
        <w:rPr>
          <w:noProof/>
        </w:rPr>
        <w:t>2</w:t>
      </w:r>
      <w:r w:rsidR="00F81B65">
        <w:fldChar w:fldCharType="end"/>
      </w:r>
      <w:r w:rsidR="000F18E1">
        <w:t xml:space="preserve"> for pedestrian speed and in </w:t>
      </w:r>
      <w:r w:rsidR="001027F0">
        <w:fldChar w:fldCharType="begin"/>
      </w:r>
      <w:r w:rsidR="001027F0">
        <w:instrText xml:space="preserve"> REF _Ref174095955 \h </w:instrText>
      </w:r>
      <w:r w:rsidR="001027F0">
        <w:fldChar w:fldCharType="separate"/>
      </w:r>
      <w:r w:rsidR="00090880">
        <w:t xml:space="preserve">Figure </w:t>
      </w:r>
      <w:r w:rsidR="00090880">
        <w:rPr>
          <w:noProof/>
        </w:rPr>
        <w:t>3</w:t>
      </w:r>
      <w:r w:rsidR="001027F0">
        <w:fldChar w:fldCharType="end"/>
      </w:r>
      <w:r w:rsidR="001027F0">
        <w:t xml:space="preserve"> </w:t>
      </w:r>
      <w:r w:rsidR="000F18E1">
        <w:t>for vehicular speed</w:t>
      </w:r>
      <w:r w:rsidR="00842A50">
        <w:t>.</w:t>
      </w:r>
    </w:p>
    <w:p w14:paraId="4A7CF36B" w14:textId="60F49C5F" w:rsidR="000C4188" w:rsidRDefault="00FB13C8" w:rsidP="009B7087">
      <w:pPr>
        <w:pStyle w:val="TH"/>
      </w:pPr>
      <w:r w:rsidRPr="00FB13C8">
        <w:rPr>
          <w:noProof/>
        </w:rPr>
        <w:drawing>
          <wp:inline distT="0" distB="0" distL="0" distR="0" wp14:anchorId="231FC161" wp14:editId="715DC39F">
            <wp:extent cx="4737100" cy="2712320"/>
            <wp:effectExtent l="0" t="0" r="6350" b="0"/>
            <wp:docPr id="16" name="Picture 15">
              <a:extLst xmlns:a="http://schemas.openxmlformats.org/drawingml/2006/main">
                <a:ext uri="{FF2B5EF4-FFF2-40B4-BE49-F238E27FC236}">
                  <a16:creationId xmlns:a16="http://schemas.microsoft.com/office/drawing/2014/main" id="{5E580FE5-4A71-9A53-F18E-60BA531792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E580FE5-4A71-9A53-F18E-60BA5317924D}"/>
                        </a:ext>
                      </a:extLst>
                    </pic:cNvPr>
                    <pic:cNvPicPr>
                      <a:picLocks noChangeAspect="1"/>
                    </pic:cNvPicPr>
                  </pic:nvPicPr>
                  <pic:blipFill>
                    <a:blip r:embed="rId8"/>
                    <a:stretch>
                      <a:fillRect/>
                    </a:stretch>
                  </pic:blipFill>
                  <pic:spPr>
                    <a:xfrm>
                      <a:off x="0" y="0"/>
                      <a:ext cx="4742026" cy="2715140"/>
                    </a:xfrm>
                    <a:prstGeom prst="rect">
                      <a:avLst/>
                    </a:prstGeom>
                  </pic:spPr>
                </pic:pic>
              </a:graphicData>
            </a:graphic>
          </wp:inline>
        </w:drawing>
      </w:r>
    </w:p>
    <w:p w14:paraId="28704D8C" w14:textId="74FE4343" w:rsidR="009B7087" w:rsidRDefault="009B7087" w:rsidP="00CA6DCA">
      <w:pPr>
        <w:pStyle w:val="TF"/>
        <w:spacing w:after="120"/>
      </w:pPr>
      <w:bookmarkStart w:id="14" w:name="_Ref174092983"/>
      <w:r>
        <w:t xml:space="preserve">Figure </w:t>
      </w:r>
      <w:r w:rsidR="00000000">
        <w:fldChar w:fldCharType="begin"/>
      </w:r>
      <w:r w:rsidR="00000000">
        <w:instrText xml:space="preserve"> SEQ Figure \* ARABIC </w:instrText>
      </w:r>
      <w:r w:rsidR="00000000">
        <w:fldChar w:fldCharType="separate"/>
      </w:r>
      <w:r w:rsidR="003958FA">
        <w:rPr>
          <w:noProof/>
        </w:rPr>
        <w:t>2</w:t>
      </w:r>
      <w:r w:rsidR="00000000">
        <w:rPr>
          <w:noProof/>
        </w:rPr>
        <w:fldChar w:fldCharType="end"/>
      </w:r>
      <w:bookmarkEnd w:id="14"/>
      <w:r>
        <w:t>: Results for pedestrian speed. Note that the filtering significantly reduces the number of ping-pong handovers.</w:t>
      </w:r>
    </w:p>
    <w:p w14:paraId="7ED5DC34" w14:textId="77777777" w:rsidR="001027F0" w:rsidRDefault="001027F0" w:rsidP="007F6771">
      <w:pPr>
        <w:pStyle w:val="3GPPText"/>
        <w:spacing w:after="120" w:line="257" w:lineRule="auto"/>
      </w:pPr>
    </w:p>
    <w:p w14:paraId="6D6DBFA2" w14:textId="3F360CD6" w:rsidR="001027F0" w:rsidRDefault="00FB13C8" w:rsidP="001027F0">
      <w:pPr>
        <w:pStyle w:val="TH"/>
      </w:pPr>
      <w:r w:rsidRPr="00FB13C8">
        <w:rPr>
          <w:noProof/>
        </w:rPr>
        <w:lastRenderedPageBreak/>
        <w:drawing>
          <wp:inline distT="0" distB="0" distL="0" distR="0" wp14:anchorId="179752F9" wp14:editId="5FAF84F3">
            <wp:extent cx="4876800" cy="2718440"/>
            <wp:effectExtent l="0" t="0" r="0" b="5715"/>
            <wp:docPr id="8" name="Picture 2">
              <a:extLst xmlns:a="http://schemas.openxmlformats.org/drawingml/2006/main">
                <a:ext uri="{FF2B5EF4-FFF2-40B4-BE49-F238E27FC236}">
                  <a16:creationId xmlns:a16="http://schemas.microsoft.com/office/drawing/2014/main" id="{5A6F06A9-C6AF-32A4-EBF5-908CDCD07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A6F06A9-C6AF-32A4-EBF5-908CDCD07D3C}"/>
                        </a:ext>
                      </a:extLst>
                    </pic:cNvPr>
                    <pic:cNvPicPr>
                      <a:picLocks noChangeAspect="1"/>
                    </pic:cNvPicPr>
                  </pic:nvPicPr>
                  <pic:blipFill>
                    <a:blip r:embed="rId9"/>
                    <a:stretch>
                      <a:fillRect/>
                    </a:stretch>
                  </pic:blipFill>
                  <pic:spPr>
                    <a:xfrm>
                      <a:off x="0" y="0"/>
                      <a:ext cx="4881010" cy="2720787"/>
                    </a:xfrm>
                    <a:prstGeom prst="rect">
                      <a:avLst/>
                    </a:prstGeom>
                  </pic:spPr>
                </pic:pic>
              </a:graphicData>
            </a:graphic>
          </wp:inline>
        </w:drawing>
      </w:r>
    </w:p>
    <w:p w14:paraId="265D96B9" w14:textId="59676224" w:rsidR="001027F0" w:rsidRDefault="001027F0" w:rsidP="00CA6DCA">
      <w:pPr>
        <w:pStyle w:val="TF"/>
        <w:spacing w:after="120"/>
      </w:pPr>
      <w:bookmarkStart w:id="15" w:name="_Ref174095955"/>
      <w:r>
        <w:t xml:space="preserve">Figure </w:t>
      </w:r>
      <w:r w:rsidR="00000000">
        <w:fldChar w:fldCharType="begin"/>
      </w:r>
      <w:r w:rsidR="00000000">
        <w:instrText xml:space="preserve"> SEQ Figure \* ARABIC </w:instrText>
      </w:r>
      <w:r w:rsidR="00000000">
        <w:fldChar w:fldCharType="separate"/>
      </w:r>
      <w:r w:rsidR="003958FA">
        <w:rPr>
          <w:noProof/>
        </w:rPr>
        <w:t>3</w:t>
      </w:r>
      <w:r w:rsidR="00000000">
        <w:rPr>
          <w:noProof/>
        </w:rPr>
        <w:fldChar w:fldCharType="end"/>
      </w:r>
      <w:bookmarkEnd w:id="15"/>
      <w:r>
        <w:t>: Results for vehicular speed. Note that the filtering significantly reduces the number of ping-pong handovers.</w:t>
      </w:r>
    </w:p>
    <w:p w14:paraId="0601F891" w14:textId="6D32A912" w:rsidR="00B020E2" w:rsidRDefault="00B020E2" w:rsidP="007F6771">
      <w:pPr>
        <w:pStyle w:val="3GPPText"/>
        <w:spacing w:after="120" w:line="257" w:lineRule="auto"/>
      </w:pPr>
      <w:r>
        <w:t xml:space="preserve">The results in </w:t>
      </w:r>
      <w:r>
        <w:fldChar w:fldCharType="begin"/>
      </w:r>
      <w:r>
        <w:instrText xml:space="preserve"> REF _Ref174092983 \h </w:instrText>
      </w:r>
      <w:r>
        <w:fldChar w:fldCharType="separate"/>
      </w:r>
      <w:r w:rsidR="00090880">
        <w:t xml:space="preserve">Figure </w:t>
      </w:r>
      <w:r w:rsidR="00090880">
        <w:rPr>
          <w:noProof/>
        </w:rPr>
        <w:t>2</w:t>
      </w:r>
      <w:r>
        <w:fldChar w:fldCharType="end"/>
      </w:r>
      <w:r>
        <w:t xml:space="preserve"> and </w:t>
      </w:r>
      <w:r>
        <w:fldChar w:fldCharType="begin"/>
      </w:r>
      <w:r>
        <w:instrText xml:space="preserve"> REF _Ref174095955 \h </w:instrText>
      </w:r>
      <w:r>
        <w:fldChar w:fldCharType="separate"/>
      </w:r>
      <w:r w:rsidR="00090880">
        <w:t xml:space="preserve">Figure </w:t>
      </w:r>
      <w:r w:rsidR="00090880">
        <w:rPr>
          <w:noProof/>
        </w:rPr>
        <w:t>3</w:t>
      </w:r>
      <w:r>
        <w:fldChar w:fldCharType="end"/>
      </w:r>
      <w:r>
        <w:t xml:space="preserve"> show the benefits of the NW-configurable filtering. </w:t>
      </w:r>
      <w:proofErr w:type="gramStart"/>
      <w:r>
        <w:t>In particular, there</w:t>
      </w:r>
      <w:proofErr w:type="gramEnd"/>
      <w:r>
        <w:t xml:space="preserve"> is a reduction in the number of ping-pong handovers:</w:t>
      </w:r>
    </w:p>
    <w:p w14:paraId="4082A2A7" w14:textId="40232D73" w:rsidR="00B020E2" w:rsidRDefault="00B020E2" w:rsidP="00B020E2">
      <w:pPr>
        <w:pStyle w:val="Observation"/>
      </w:pPr>
      <w:bookmarkStart w:id="16" w:name="_Toc181975622"/>
      <w:r>
        <w:t xml:space="preserve">With NW-configurable filtering, the number </w:t>
      </w:r>
      <w:r w:rsidR="0049503A">
        <w:t>of ping-pong handovers is reduced.</w:t>
      </w:r>
      <w:bookmarkEnd w:id="16"/>
      <w:r>
        <w:t xml:space="preserve"> </w:t>
      </w:r>
    </w:p>
    <w:p w14:paraId="538E74CA" w14:textId="564AEE9F" w:rsidR="005E3DCC" w:rsidRDefault="00F81B65" w:rsidP="005E3DCC">
      <w:pPr>
        <w:pStyle w:val="3GPPText"/>
        <w:spacing w:after="120" w:line="257" w:lineRule="auto"/>
        <w:rPr>
          <w:lang w:eastAsia="ja-JP"/>
        </w:rPr>
      </w:pPr>
      <w:r>
        <w:t>Based on the discussion and these results, w</w:t>
      </w:r>
      <w:r w:rsidR="00476769" w:rsidRPr="00476769">
        <w:t xml:space="preserve">e propose to introduce a NW-configurable filter for </w:t>
      </w:r>
      <w:r w:rsidR="00C576CB">
        <w:t xml:space="preserve">Event-triggered </w:t>
      </w:r>
      <w:r w:rsidR="00476769" w:rsidRPr="00476769">
        <w:t>LTM</w:t>
      </w:r>
      <w:r w:rsidR="00337275">
        <w:t xml:space="preserve"> </w:t>
      </w:r>
      <w:r w:rsidR="007F40EC">
        <w:t>after the UE implementation filter</w:t>
      </w:r>
      <w:r w:rsidR="008A313A">
        <w:t xml:space="preserve">. </w:t>
      </w:r>
      <w:r w:rsidR="001B74C5">
        <w:t>T</w:t>
      </w:r>
      <w:r w:rsidR="00476769" w:rsidRPr="00476769">
        <w:t xml:space="preserve">he output from the UE implementation filter </w:t>
      </w:r>
      <w:r w:rsidR="008A313A">
        <w:t>is the input to the NW</w:t>
      </w:r>
      <w:r w:rsidR="00F5052B">
        <w:t>-</w:t>
      </w:r>
      <w:r w:rsidR="008A313A">
        <w:t>configurable filter</w:t>
      </w:r>
      <w:r w:rsidR="00BA5CC1">
        <w:t>.</w:t>
      </w:r>
      <w:r w:rsidR="00476769" w:rsidRPr="00476769">
        <w:t xml:space="preserve"> As a starting point for further discussions, we propose that it should be a first order IIR filter like the one used for L3 mobility since it is simple to configure, intuitive and has worked well for L3 mobility. Compared to L3 filtering, the LTM filter coefficient can be tuned differently if it is desirable to achieve for example faster dynamics, but the fundamental structure of the filter can be the same.</w:t>
      </w:r>
      <w:r w:rsidR="005E3DCC" w:rsidRPr="005E3DCC">
        <w:rPr>
          <w:lang w:eastAsia="ja-JP"/>
        </w:rPr>
        <w:t xml:space="preserve"> </w:t>
      </w:r>
      <w:r w:rsidR="005E3DCC">
        <w:rPr>
          <w:lang w:eastAsia="ja-JP"/>
        </w:rPr>
        <w:t>Note that the NW configurable filter will be implemented in MAC specification, based on the following agreement from RAN2:</w:t>
      </w:r>
    </w:p>
    <w:p w14:paraId="1B234626" w14:textId="77777777" w:rsidR="005E3DCC" w:rsidRDefault="005E3DCC" w:rsidP="005E3DCC">
      <w:pPr>
        <w:pStyle w:val="3GPPText"/>
        <w:spacing w:after="120" w:line="257" w:lineRule="auto"/>
        <w:rPr>
          <w:lang w:eastAsia="ja-JP"/>
        </w:rPr>
      </w:pPr>
      <w:r>
        <w:rPr>
          <w:noProof/>
          <w:lang w:eastAsia="ja-JP"/>
        </w:rPr>
        <mc:AlternateContent>
          <mc:Choice Requires="wps">
            <w:drawing>
              <wp:inline distT="0" distB="0" distL="0" distR="0" wp14:anchorId="3E668B5D" wp14:editId="7EFD4B9E">
                <wp:extent cx="6120765" cy="371552"/>
                <wp:effectExtent l="0" t="0" r="13335" b="16510"/>
                <wp:docPr id="1482097795" name="Text Box 148209779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2DE504ED" w14:textId="77777777" w:rsidR="005E3DCC" w:rsidRDefault="005E3DCC" w:rsidP="005E3DCC">
                            <w:pPr>
                              <w:pStyle w:val="Doc-title"/>
                              <w:ind w:left="0" w:firstLine="0"/>
                            </w:pPr>
                            <w:r w:rsidRPr="00F32FE8">
                              <w:t>MAC layer handles the event evaluation and measurement report triggering.</w:t>
                            </w:r>
                            <w:r>
                              <w:t xml:space="preserve"> (RAN2#127)</w:t>
                            </w:r>
                          </w:p>
                          <w:p w14:paraId="45FAB431" w14:textId="77777777" w:rsidR="005E3DCC" w:rsidRDefault="005E3DCC" w:rsidP="005E3DCC">
                            <w:pPr>
                              <w:pStyle w:val="Doc-text2"/>
                              <w:ind w:left="0" w:firstLine="0"/>
                              <w:rPr>
                                <w:lang w:val="en-GB" w:eastAsia="en-GB"/>
                              </w:rPr>
                            </w:pPr>
                          </w:p>
                          <w:p w14:paraId="3DDF8934" w14:textId="77777777" w:rsidR="005E3DCC" w:rsidRDefault="005E3DCC" w:rsidP="005E3DCC">
                            <w:pPr>
                              <w:pStyle w:val="Doc-title"/>
                              <w:ind w:left="0" w:firstLine="0"/>
                            </w:pPr>
                            <w:r w:rsidRPr="00FE4288">
                              <w:t xml:space="preserve">The entire event evaluation procedure is handled by MAC based on the latest L1 measured results </w:t>
                            </w:r>
                            <w:r w:rsidRPr="00FE4288">
                              <w:rPr>
                                <w:rFonts w:hint="eastAsia"/>
                              </w:rPr>
                              <w:t>reported</w:t>
                            </w:r>
                            <w:r w:rsidRPr="00FE4288">
                              <w:t xml:space="preserve"> by L1</w:t>
                            </w:r>
                            <w:r>
                              <w:t>. (RAN2#127bis)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E668B5D" id="Text Box 1482097795" o:spid="_x0000_s1031"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B8pJ04PAIAAIMEAAAOAAAAAAAA&#10;AAAAAAAAAC4CAABkcnMvZTJvRG9jLnhtbFBLAQItABQABgAIAAAAIQBs6kQH3AAAAAQBAAAPAAAA&#10;AAAAAAAAAAAAAJYEAABkcnMvZG93bnJldi54bWxQSwUGAAAAAAQABADzAAAAnwUAAAAA&#10;" fillcolor="white [3201]" strokeweight=".5pt">
                <v:textbox style="mso-fit-shape-to-text:t">
                  <w:txbxContent>
                    <w:p w14:paraId="2DE504ED" w14:textId="77777777" w:rsidR="005E3DCC" w:rsidRDefault="005E3DCC" w:rsidP="005E3DCC">
                      <w:pPr>
                        <w:pStyle w:val="Doc-title"/>
                        <w:ind w:left="0" w:firstLine="0"/>
                      </w:pPr>
                      <w:r w:rsidRPr="00F32FE8">
                        <w:t>MAC layer handles the event evaluation and measurement report triggering.</w:t>
                      </w:r>
                      <w:r>
                        <w:t xml:space="preserve"> (RAN2#127)</w:t>
                      </w:r>
                    </w:p>
                    <w:p w14:paraId="45FAB431" w14:textId="77777777" w:rsidR="005E3DCC" w:rsidRDefault="005E3DCC" w:rsidP="005E3DCC">
                      <w:pPr>
                        <w:pStyle w:val="Doc-text2"/>
                        <w:ind w:left="0" w:firstLine="0"/>
                        <w:rPr>
                          <w:lang w:val="en-GB" w:eastAsia="en-GB"/>
                        </w:rPr>
                      </w:pPr>
                    </w:p>
                    <w:p w14:paraId="3DDF8934" w14:textId="77777777" w:rsidR="005E3DCC" w:rsidRDefault="005E3DCC" w:rsidP="005E3DCC">
                      <w:pPr>
                        <w:pStyle w:val="Doc-title"/>
                        <w:ind w:left="0" w:firstLine="0"/>
                      </w:pPr>
                      <w:r w:rsidRPr="00FE4288">
                        <w:t xml:space="preserve">The entire event evaluation procedure is handled by MAC based on the latest L1 measured results </w:t>
                      </w:r>
                      <w:r w:rsidRPr="00FE4288">
                        <w:rPr>
                          <w:rFonts w:hint="eastAsia"/>
                        </w:rPr>
                        <w:t>reported</w:t>
                      </w:r>
                      <w:r w:rsidRPr="00FE4288">
                        <w:t xml:space="preserve"> by L1</w:t>
                      </w:r>
                      <w:r>
                        <w:t>. (RAN2#127bis)</w:t>
                      </w:r>
                    </w:p>
                  </w:txbxContent>
                </v:textbox>
                <w10:anchorlock/>
              </v:shape>
            </w:pict>
          </mc:Fallback>
        </mc:AlternateContent>
      </w:r>
    </w:p>
    <w:p w14:paraId="0F5B3ABD" w14:textId="3346CE56" w:rsidR="00476769" w:rsidRPr="00485996" w:rsidRDefault="005E3DCC" w:rsidP="005E3DCC">
      <w:pPr>
        <w:pStyle w:val="3GPPText"/>
        <w:spacing w:after="120" w:line="257" w:lineRule="auto"/>
      </w:pPr>
      <w:r>
        <w:rPr>
          <w:lang w:eastAsia="ja-JP"/>
        </w:rPr>
        <w:t>Hence, we are not proposing any changes to the UE-implementation filter: the additional filter will operate at the output of the L1 filter.</w:t>
      </w:r>
    </w:p>
    <w:p w14:paraId="581B46A8" w14:textId="272797B3" w:rsidR="007E3677" w:rsidRDefault="007A6944">
      <w:pPr>
        <w:pStyle w:val="Proposal"/>
        <w:rPr>
          <w:lang w:eastAsia="ja-JP"/>
        </w:rPr>
      </w:pPr>
      <w:bookmarkStart w:id="17" w:name="_Toc181975630"/>
      <w:r>
        <w:rPr>
          <w:lang w:eastAsia="ja-JP"/>
        </w:rPr>
        <w:t>Introduce a network configurable filter</w:t>
      </w:r>
      <w:r w:rsidR="00A06BB8">
        <w:rPr>
          <w:lang w:eastAsia="ja-JP"/>
        </w:rPr>
        <w:t xml:space="preserve"> in MAC</w:t>
      </w:r>
      <w:r>
        <w:rPr>
          <w:lang w:eastAsia="ja-JP"/>
        </w:rPr>
        <w:t xml:space="preserve">. </w:t>
      </w:r>
      <w:r w:rsidR="00B76D24">
        <w:rPr>
          <w:lang w:eastAsia="ja-JP"/>
        </w:rPr>
        <w:t xml:space="preserve">Event conditions </w:t>
      </w:r>
      <w:r w:rsidR="00C71EA9">
        <w:rPr>
          <w:lang w:eastAsia="ja-JP"/>
        </w:rPr>
        <w:t xml:space="preserve">should be </w:t>
      </w:r>
      <w:r w:rsidR="00B76D24">
        <w:rPr>
          <w:lang w:eastAsia="ja-JP"/>
        </w:rPr>
        <w:t xml:space="preserve">evaluated on </w:t>
      </w:r>
      <w:r w:rsidR="000A7096">
        <w:rPr>
          <w:lang w:eastAsia="ja-JP"/>
        </w:rPr>
        <w:t xml:space="preserve">RSRP </w:t>
      </w:r>
      <w:r w:rsidR="009456BE">
        <w:rPr>
          <w:lang w:eastAsia="ja-JP"/>
        </w:rPr>
        <w:t>measurement</w:t>
      </w:r>
      <w:r w:rsidR="000A7096">
        <w:rPr>
          <w:lang w:eastAsia="ja-JP"/>
        </w:rPr>
        <w:t>s</w:t>
      </w:r>
      <w:r w:rsidR="00A03727">
        <w:rPr>
          <w:lang w:eastAsia="ja-JP"/>
        </w:rPr>
        <w:t xml:space="preserve"> </w:t>
      </w:r>
      <w:r w:rsidR="009456BE">
        <w:rPr>
          <w:lang w:eastAsia="ja-JP"/>
        </w:rPr>
        <w:t xml:space="preserve">that are filtered with </w:t>
      </w:r>
      <w:r w:rsidR="008C3F2B">
        <w:rPr>
          <w:lang w:eastAsia="ja-JP"/>
        </w:rPr>
        <w:t>the</w:t>
      </w:r>
      <w:r w:rsidR="00C90279">
        <w:rPr>
          <w:lang w:eastAsia="ja-JP"/>
        </w:rPr>
        <w:t xml:space="preserve"> network configurable</w:t>
      </w:r>
      <w:r w:rsidR="000A7096">
        <w:rPr>
          <w:lang w:eastAsia="ja-JP"/>
        </w:rPr>
        <w:t xml:space="preserve"> filter</w:t>
      </w:r>
      <w:r w:rsidR="00A03727">
        <w:rPr>
          <w:lang w:eastAsia="ja-JP"/>
        </w:rPr>
        <w:t>.</w:t>
      </w:r>
      <w:bookmarkEnd w:id="17"/>
    </w:p>
    <w:p w14:paraId="547341A0" w14:textId="2B9C1C63" w:rsidR="00DF5095" w:rsidRPr="00F473DB" w:rsidRDefault="005A1B90" w:rsidP="00DF5095">
      <w:pPr>
        <w:pStyle w:val="Proposal"/>
        <w:rPr>
          <w:lang w:eastAsia="ja-JP"/>
        </w:rPr>
      </w:pPr>
      <w:bookmarkStart w:id="18" w:name="_Toc181975631"/>
      <w:r>
        <w:rPr>
          <w:lang w:eastAsia="ja-JP"/>
        </w:rPr>
        <w:t xml:space="preserve">The network configurable filter is a </w:t>
      </w:r>
      <w:r w:rsidR="00D8518D">
        <w:rPr>
          <w:lang w:eastAsia="ja-JP"/>
        </w:rPr>
        <w:t>first</w:t>
      </w:r>
      <w:r w:rsidR="00263CDB">
        <w:rPr>
          <w:lang w:eastAsia="ja-JP"/>
        </w:rPr>
        <w:t xml:space="preserve"> order IIR </w:t>
      </w:r>
      <w:r w:rsidR="009E2A84">
        <w:rPr>
          <w:lang w:eastAsia="ja-JP"/>
        </w:rPr>
        <w:t>filter</w:t>
      </w:r>
      <w:r w:rsidR="008F670C">
        <w:rPr>
          <w:lang w:eastAsia="ja-JP"/>
        </w:rPr>
        <w:t>.</w:t>
      </w:r>
      <w:bookmarkEnd w:id="18"/>
    </w:p>
    <w:p w14:paraId="3BF4B480" w14:textId="23E8B676" w:rsidR="00EF0F33" w:rsidRDefault="00EF0F33" w:rsidP="00C61BC1">
      <w:pPr>
        <w:pStyle w:val="3GPPText"/>
        <w:rPr>
          <w:lang w:eastAsia="ja-JP"/>
        </w:rPr>
      </w:pPr>
    </w:p>
    <w:p w14:paraId="65BB5440" w14:textId="1E06FA4D" w:rsidR="002E505A" w:rsidRPr="00B571F3" w:rsidRDefault="00490F19" w:rsidP="00C61BC1">
      <w:pPr>
        <w:pStyle w:val="Heading2"/>
      </w:pPr>
      <w:r>
        <w:lastRenderedPageBreak/>
        <w:t xml:space="preserve">CSI-RS measurements for </w:t>
      </w:r>
      <w:r w:rsidR="004D702F">
        <w:t>LTM procedures and</w:t>
      </w:r>
      <w:r w:rsidR="0063104F">
        <w:t xml:space="preserve"> beam management</w:t>
      </w:r>
    </w:p>
    <w:p w14:paraId="1A354537" w14:textId="31389506" w:rsidR="00FD171A" w:rsidRPr="00CC2F66" w:rsidRDefault="00FD171A" w:rsidP="00FD171A">
      <w:pPr>
        <w:pStyle w:val="Heading3"/>
      </w:pPr>
      <w:bookmarkStart w:id="19" w:name="_Ref181867074"/>
      <w:r>
        <w:t>Candidate Cell CSI-RS configuration and r</w:t>
      </w:r>
      <w:r w:rsidR="00161685">
        <w:t xml:space="preserve">eporting </w:t>
      </w:r>
      <w:proofErr w:type="gramStart"/>
      <w:r w:rsidR="00161685">
        <w:t>framework</w:t>
      </w:r>
      <w:bookmarkEnd w:id="19"/>
      <w:proofErr w:type="gramEnd"/>
    </w:p>
    <w:p w14:paraId="00344DCB" w14:textId="656A5A81" w:rsidR="00EA2754" w:rsidRPr="00331FCD" w:rsidRDefault="00EA2754" w:rsidP="00EA2754">
      <w:pPr>
        <w:pStyle w:val="3GPPText"/>
        <w:rPr>
          <w:color w:val="FF0000"/>
        </w:rPr>
      </w:pPr>
      <w:r>
        <w:rPr>
          <w:noProof/>
        </w:rPr>
        <mc:AlternateContent>
          <mc:Choice Requires="wps">
            <w:drawing>
              <wp:inline distT="0" distB="0" distL="0" distR="0" wp14:anchorId="3AB76FFF" wp14:editId="2A504B6D">
                <wp:extent cx="6102985" cy="1404620"/>
                <wp:effectExtent l="0" t="0" r="12065" b="273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EF01855" w14:textId="77777777" w:rsidR="00EA2754" w:rsidRDefault="00EA2754" w:rsidP="00BC5EF1">
                            <w:pPr>
                              <w:spacing w:after="0"/>
                            </w:pPr>
                            <w:r w:rsidRPr="00FF6F37">
                              <w:rPr>
                                <w:highlight w:val="green"/>
                              </w:rPr>
                              <w:t>RAN1#118 Agreement</w:t>
                            </w:r>
                          </w:p>
                          <w:p w14:paraId="0C471B25" w14:textId="170D4746" w:rsidR="00A57796" w:rsidRDefault="00EA2754" w:rsidP="00B42109">
                            <w:pPr>
                              <w:pStyle w:val="ListParagraph"/>
                              <w:numPr>
                                <w:ilvl w:val="0"/>
                                <w:numId w:val="31"/>
                              </w:numPr>
                              <w:spacing w:after="0"/>
                            </w:pPr>
                            <w:r w:rsidRPr="00FF6F37">
                              <w:t>Explicit configuration of CSI-RS resource(s) for candidate cell(s) for L1-measurement is supported</w:t>
                            </w:r>
                          </w:p>
                          <w:p w14:paraId="23437FAE" w14:textId="77777777" w:rsidR="00456E90" w:rsidRDefault="00456E90" w:rsidP="00BC5EF1">
                            <w:pPr>
                              <w:spacing w:after="0"/>
                              <w:rPr>
                                <w:highlight w:val="green"/>
                              </w:rPr>
                            </w:pPr>
                          </w:p>
                          <w:p w14:paraId="28A7A6D5" w14:textId="49D59F0D" w:rsidR="00F67D31" w:rsidRDefault="00F67D31" w:rsidP="00BC5EF1">
                            <w:pPr>
                              <w:spacing w:after="0"/>
                            </w:pPr>
                            <w:r w:rsidRPr="00F67D31">
                              <w:rPr>
                                <w:highlight w:val="green"/>
                              </w:rPr>
                              <w:t>RAN1#118 Agreement</w:t>
                            </w:r>
                          </w:p>
                          <w:p w14:paraId="1D79D066" w14:textId="75E87FA6" w:rsidR="0070042E" w:rsidRDefault="0070042E" w:rsidP="00BC5EF1">
                            <w:pPr>
                              <w:spacing w:after="0"/>
                            </w:pPr>
                            <w:r w:rsidRPr="001B3F04">
                              <w:t>For gNB scheduled reporting and event triggered reporting</w:t>
                            </w:r>
                          </w:p>
                          <w:p w14:paraId="0BBCE209" w14:textId="2F063DB3" w:rsidR="00F67D31" w:rsidRDefault="00F67D31" w:rsidP="00B42109">
                            <w:pPr>
                              <w:pStyle w:val="ListParagraph"/>
                              <w:numPr>
                                <w:ilvl w:val="0"/>
                                <w:numId w:val="32"/>
                              </w:numPr>
                              <w:spacing w:after="0"/>
                            </w:pPr>
                            <w:r w:rsidRPr="001B3F04">
                              <w:t>At least CSI-RS for beam management is supported for L1-RSRP measurement for candidate cell</w:t>
                            </w:r>
                          </w:p>
                          <w:p w14:paraId="28B423A2" w14:textId="5511C665" w:rsidR="00F67D31" w:rsidRDefault="00F67D31" w:rsidP="00B42109">
                            <w:pPr>
                              <w:pStyle w:val="ListParagraph"/>
                              <w:numPr>
                                <w:ilvl w:val="1"/>
                                <w:numId w:val="32"/>
                              </w:numPr>
                              <w:spacing w:after="0"/>
                            </w:pPr>
                            <w:r w:rsidRPr="001B3F04">
                              <w:t>FFS: CSI-RS for mobility</w:t>
                            </w:r>
                          </w:p>
                          <w:p w14:paraId="3E6E444A" w14:textId="77777777" w:rsidR="00BD5100" w:rsidRDefault="00BD5100" w:rsidP="00BD5100">
                            <w:pPr>
                              <w:spacing w:after="0"/>
                            </w:pPr>
                          </w:p>
                          <w:p w14:paraId="7F06849E" w14:textId="30DF7085" w:rsidR="000B096E" w:rsidRPr="000B096E" w:rsidRDefault="000B096E" w:rsidP="000B096E">
                            <w:pPr>
                              <w:spacing w:after="0"/>
                            </w:pPr>
                            <w:r w:rsidRPr="000B096E">
                              <w:rPr>
                                <w:highlight w:val="green"/>
                              </w:rPr>
                              <w:t>RAN1#118-bis Agreement</w:t>
                            </w:r>
                          </w:p>
                          <w:p w14:paraId="381AA75F" w14:textId="77777777" w:rsidR="000B096E" w:rsidRPr="000B096E" w:rsidRDefault="000B096E" w:rsidP="000B096E">
                            <w:pPr>
                              <w:spacing w:after="0"/>
                            </w:pPr>
                            <w:r w:rsidRPr="000B096E">
                              <w:t>The agreement “Rel-18 LTM CSI reporting framework is the baseline for CSI-RS based L1-measurement report by gNB scheduled measurement reporting” made in RAN#118 is further clarified for L1-RSRP as follows:</w:t>
                            </w:r>
                          </w:p>
                          <w:p w14:paraId="524F6E42" w14:textId="77777777" w:rsidR="000B096E" w:rsidRDefault="000B096E" w:rsidP="00B42109">
                            <w:pPr>
                              <w:pStyle w:val="ListParagraph"/>
                              <w:numPr>
                                <w:ilvl w:val="0"/>
                                <w:numId w:val="39"/>
                              </w:numPr>
                              <w:spacing w:after="0"/>
                            </w:pPr>
                            <w:r w:rsidRPr="000B096E">
                              <w:t>UCI format defined in Table 6.3.1.1.2-8C of TS38.212 can be used by replacing SSBRI with CRI.</w:t>
                            </w:r>
                          </w:p>
                          <w:p w14:paraId="687AE5FC" w14:textId="77777777" w:rsidR="000B096E" w:rsidRDefault="000B096E" w:rsidP="00B42109">
                            <w:pPr>
                              <w:pStyle w:val="ListParagraph"/>
                              <w:numPr>
                                <w:ilvl w:val="0"/>
                                <w:numId w:val="39"/>
                              </w:numPr>
                              <w:spacing w:after="0"/>
                            </w:pPr>
                            <w:r w:rsidRPr="000B096E">
                              <w:t>Whether the L1-RSRP(s) of serving cell is always included is configurable (in line with Rel-18)</w:t>
                            </w:r>
                          </w:p>
                          <w:p w14:paraId="07526131" w14:textId="77777777" w:rsidR="00992538" w:rsidRDefault="000B096E" w:rsidP="00B42109">
                            <w:pPr>
                              <w:pStyle w:val="ListParagraph"/>
                              <w:numPr>
                                <w:ilvl w:val="0"/>
                                <w:numId w:val="39"/>
                              </w:numPr>
                              <w:spacing w:after="0"/>
                            </w:pPr>
                            <w:r w:rsidRPr="000B096E">
                              <w:t xml:space="preserve">The quantization method defined in clause 5.2.1.4.3 of TS38.214 and bit width defined in Table 6.3.1.1.2-6 of TS38.212 can be used </w:t>
                            </w:r>
                          </w:p>
                          <w:p w14:paraId="6236F088" w14:textId="77777777" w:rsidR="00992538" w:rsidRDefault="000B096E" w:rsidP="00B42109">
                            <w:pPr>
                              <w:pStyle w:val="ListParagraph"/>
                              <w:numPr>
                                <w:ilvl w:val="0"/>
                                <w:numId w:val="39"/>
                              </w:numPr>
                              <w:spacing w:after="0"/>
                            </w:pPr>
                            <w:r w:rsidRPr="000B096E">
                              <w:t>No L1 specified filtering for time and spatial domain is introduced</w:t>
                            </w:r>
                          </w:p>
                          <w:p w14:paraId="605ED825" w14:textId="77777777" w:rsidR="00992538" w:rsidRDefault="000B096E" w:rsidP="00B42109">
                            <w:pPr>
                              <w:pStyle w:val="ListParagraph"/>
                              <w:numPr>
                                <w:ilvl w:val="0"/>
                                <w:numId w:val="39"/>
                              </w:numPr>
                              <w:spacing w:after="0"/>
                            </w:pPr>
                            <w:r w:rsidRPr="000B096E">
                              <w:t xml:space="preserve">No enhancement on how to report L cells x M beams </w:t>
                            </w:r>
                          </w:p>
                          <w:p w14:paraId="777C76B0" w14:textId="77777777" w:rsidR="00992538" w:rsidRDefault="000B096E" w:rsidP="00B42109">
                            <w:pPr>
                              <w:pStyle w:val="ListParagraph"/>
                              <w:numPr>
                                <w:ilvl w:val="0"/>
                                <w:numId w:val="39"/>
                              </w:numPr>
                              <w:spacing w:after="0"/>
                            </w:pPr>
                            <w:r w:rsidRPr="000B096E">
                              <w:t>Periodic reporting on PUCCH is supported</w:t>
                            </w:r>
                          </w:p>
                          <w:p w14:paraId="43F6A6DB" w14:textId="6E596B76" w:rsidR="000B096E" w:rsidRDefault="000B096E" w:rsidP="00B42109">
                            <w:pPr>
                              <w:pStyle w:val="ListParagraph"/>
                              <w:numPr>
                                <w:ilvl w:val="1"/>
                                <w:numId w:val="39"/>
                              </w:numPr>
                              <w:spacing w:after="0"/>
                            </w:pPr>
                            <w:r w:rsidRPr="000B096E">
                              <w:t>FFS: semi-persistent reporting on PUCCH/PUSCH, and aperiodic reporting on PUSCH</w:t>
                            </w:r>
                          </w:p>
                          <w:p w14:paraId="6E8C0820" w14:textId="77777777" w:rsidR="00992538" w:rsidRPr="000B096E" w:rsidRDefault="00992538" w:rsidP="00992538">
                            <w:pPr>
                              <w:spacing w:after="0"/>
                            </w:pPr>
                          </w:p>
                          <w:p w14:paraId="686BFA86" w14:textId="78AD30E5" w:rsidR="000B096E" w:rsidRPr="000B096E" w:rsidRDefault="00992538" w:rsidP="000B096E">
                            <w:pPr>
                              <w:spacing w:after="0"/>
                            </w:pPr>
                            <w:r w:rsidRPr="00992538">
                              <w:rPr>
                                <w:highlight w:val="green"/>
                              </w:rPr>
                              <w:t xml:space="preserve">RAN1#118-bis </w:t>
                            </w:r>
                            <w:r w:rsidR="000B096E" w:rsidRPr="000B096E">
                              <w:rPr>
                                <w:highlight w:val="green"/>
                              </w:rPr>
                              <w:t>Agreement</w:t>
                            </w:r>
                          </w:p>
                          <w:p w14:paraId="0D995522" w14:textId="1176C4CB" w:rsidR="00BD5100" w:rsidRPr="00C54031" w:rsidRDefault="000B096E" w:rsidP="000B096E">
                            <w:pPr>
                              <w:spacing w:after="0"/>
                            </w:pPr>
                            <w:r w:rsidRPr="000B096E">
                              <w:t xml:space="preserve">For CSI-RS based L1-measurement report by gNB scheduled measurement reporting, semi-persistent reporting on PUCCH/PUSCH and aperiodic reporting on PUSCH are </w:t>
                            </w:r>
                            <w:proofErr w:type="gramStart"/>
                            <w:r w:rsidRPr="000B096E">
                              <w:t>supported</w:t>
                            </w:r>
                            <w:proofErr w:type="gramEnd"/>
                          </w:p>
                        </w:txbxContent>
                      </wps:txbx>
                      <wps:bodyPr rot="0" vert="horz" wrap="square" lIns="91440" tIns="45720" rIns="91440" bIns="45720" anchor="t" anchorCtr="0">
                        <a:spAutoFit/>
                      </wps:bodyPr>
                    </wps:wsp>
                  </a:graphicData>
                </a:graphic>
              </wp:inline>
            </w:drawing>
          </mc:Choice>
          <mc:Fallback>
            <w:pict>
              <v:shape w14:anchorId="3AB76FFF" id="Text Box 2" o:spid="_x0000_s1032" type="#_x0000_t202" style="width:48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">
                <v:textbox style="mso-fit-shape-to-text:t">
                  <w:txbxContent>
                    <w:p w14:paraId="4EF01855" w14:textId="77777777" w:rsidR="00EA2754" w:rsidRDefault="00EA2754" w:rsidP="00BC5EF1">
                      <w:pPr>
                        <w:spacing w:after="0"/>
                      </w:pPr>
                      <w:r w:rsidRPr="00FF6F37">
                        <w:rPr>
                          <w:highlight w:val="green"/>
                        </w:rPr>
                        <w:t>RAN1#118 Agreement</w:t>
                      </w:r>
                    </w:p>
                    <w:p w14:paraId="0C471B25" w14:textId="170D4746" w:rsidR="00A57796" w:rsidRDefault="00EA2754" w:rsidP="00B42109">
                      <w:pPr>
                        <w:pStyle w:val="ListParagraph"/>
                        <w:numPr>
                          <w:ilvl w:val="0"/>
                          <w:numId w:val="31"/>
                        </w:numPr>
                        <w:spacing w:after="0"/>
                      </w:pPr>
                      <w:r w:rsidRPr="00FF6F37">
                        <w:t>Explicit configuration of CSI-RS resource(s) for candidate cell(s) for L1-measurement is supported</w:t>
                      </w:r>
                    </w:p>
                    <w:p w14:paraId="23437FAE" w14:textId="77777777" w:rsidR="00456E90" w:rsidRDefault="00456E90" w:rsidP="00BC5EF1">
                      <w:pPr>
                        <w:spacing w:after="0"/>
                        <w:rPr>
                          <w:highlight w:val="green"/>
                        </w:rPr>
                      </w:pPr>
                    </w:p>
                    <w:p w14:paraId="28A7A6D5" w14:textId="49D59F0D" w:rsidR="00F67D31" w:rsidRDefault="00F67D31" w:rsidP="00BC5EF1">
                      <w:pPr>
                        <w:spacing w:after="0"/>
                      </w:pPr>
                      <w:r w:rsidRPr="00F67D31">
                        <w:rPr>
                          <w:highlight w:val="green"/>
                        </w:rPr>
                        <w:t>RAN1#118 Agreement</w:t>
                      </w:r>
                    </w:p>
                    <w:p w14:paraId="1D79D066" w14:textId="75E87FA6" w:rsidR="0070042E" w:rsidRDefault="0070042E" w:rsidP="00BC5EF1">
                      <w:pPr>
                        <w:spacing w:after="0"/>
                      </w:pPr>
                      <w:r w:rsidRPr="001B3F04">
                        <w:t>For gNB scheduled reporting and event triggered reporting</w:t>
                      </w:r>
                    </w:p>
                    <w:p w14:paraId="0BBCE209" w14:textId="2F063DB3" w:rsidR="00F67D31" w:rsidRDefault="00F67D31" w:rsidP="00B42109">
                      <w:pPr>
                        <w:pStyle w:val="ListParagraph"/>
                        <w:numPr>
                          <w:ilvl w:val="0"/>
                          <w:numId w:val="32"/>
                        </w:numPr>
                        <w:spacing w:after="0"/>
                      </w:pPr>
                      <w:r w:rsidRPr="001B3F04">
                        <w:t>At least CSI-RS for beam management is supported for L1-RSRP measurement for candidate cell</w:t>
                      </w:r>
                    </w:p>
                    <w:p w14:paraId="28B423A2" w14:textId="5511C665" w:rsidR="00F67D31" w:rsidRDefault="00F67D31" w:rsidP="00B42109">
                      <w:pPr>
                        <w:pStyle w:val="ListParagraph"/>
                        <w:numPr>
                          <w:ilvl w:val="1"/>
                          <w:numId w:val="32"/>
                        </w:numPr>
                        <w:spacing w:after="0"/>
                      </w:pPr>
                      <w:r w:rsidRPr="001B3F04">
                        <w:t>FFS: CSI-RS for mobility</w:t>
                      </w:r>
                    </w:p>
                    <w:p w14:paraId="3E6E444A" w14:textId="77777777" w:rsidR="00BD5100" w:rsidRDefault="00BD5100" w:rsidP="00BD5100">
                      <w:pPr>
                        <w:spacing w:after="0"/>
                      </w:pPr>
                    </w:p>
                    <w:p w14:paraId="7F06849E" w14:textId="30DF7085" w:rsidR="000B096E" w:rsidRPr="000B096E" w:rsidRDefault="000B096E" w:rsidP="000B096E">
                      <w:pPr>
                        <w:spacing w:after="0"/>
                      </w:pPr>
                      <w:r w:rsidRPr="000B096E">
                        <w:rPr>
                          <w:highlight w:val="green"/>
                        </w:rPr>
                        <w:t>RAN1#118-bis Agreement</w:t>
                      </w:r>
                    </w:p>
                    <w:p w14:paraId="381AA75F" w14:textId="77777777" w:rsidR="000B096E" w:rsidRPr="000B096E" w:rsidRDefault="000B096E" w:rsidP="000B096E">
                      <w:pPr>
                        <w:spacing w:after="0"/>
                      </w:pPr>
                      <w:r w:rsidRPr="000B096E">
                        <w:t>The agreement “Rel-18 LTM CSI reporting framework is the baseline for CSI-RS based L1-measurement report by gNB scheduled measurement reporting” made in RAN#118 is further clarified for L1-RSRP as follows:</w:t>
                      </w:r>
                    </w:p>
                    <w:p w14:paraId="524F6E42" w14:textId="77777777" w:rsidR="000B096E" w:rsidRDefault="000B096E" w:rsidP="00B42109">
                      <w:pPr>
                        <w:pStyle w:val="ListParagraph"/>
                        <w:numPr>
                          <w:ilvl w:val="0"/>
                          <w:numId w:val="39"/>
                        </w:numPr>
                        <w:spacing w:after="0"/>
                      </w:pPr>
                      <w:r w:rsidRPr="000B096E">
                        <w:t>UCI format defined in Table 6.3.1.1.2-8C of TS38.212 can be used by replacing SSBRI with CRI.</w:t>
                      </w:r>
                    </w:p>
                    <w:p w14:paraId="687AE5FC" w14:textId="77777777" w:rsidR="000B096E" w:rsidRDefault="000B096E" w:rsidP="00B42109">
                      <w:pPr>
                        <w:pStyle w:val="ListParagraph"/>
                        <w:numPr>
                          <w:ilvl w:val="0"/>
                          <w:numId w:val="39"/>
                        </w:numPr>
                        <w:spacing w:after="0"/>
                      </w:pPr>
                      <w:r w:rsidRPr="000B096E">
                        <w:t>Whether the L1-RSRP(s) of serving cell is always included is configurable (in line with Rel-18)</w:t>
                      </w:r>
                    </w:p>
                    <w:p w14:paraId="07526131" w14:textId="77777777" w:rsidR="00992538" w:rsidRDefault="000B096E" w:rsidP="00B42109">
                      <w:pPr>
                        <w:pStyle w:val="ListParagraph"/>
                        <w:numPr>
                          <w:ilvl w:val="0"/>
                          <w:numId w:val="39"/>
                        </w:numPr>
                        <w:spacing w:after="0"/>
                      </w:pPr>
                      <w:r w:rsidRPr="000B096E">
                        <w:t xml:space="preserve">The quantization method defined in clause 5.2.1.4.3 of TS38.214 and bit width defined in Table 6.3.1.1.2-6 of TS38.212 can be used </w:t>
                      </w:r>
                    </w:p>
                    <w:p w14:paraId="6236F088" w14:textId="77777777" w:rsidR="00992538" w:rsidRDefault="000B096E" w:rsidP="00B42109">
                      <w:pPr>
                        <w:pStyle w:val="ListParagraph"/>
                        <w:numPr>
                          <w:ilvl w:val="0"/>
                          <w:numId w:val="39"/>
                        </w:numPr>
                        <w:spacing w:after="0"/>
                      </w:pPr>
                      <w:r w:rsidRPr="000B096E">
                        <w:t>No L1 specified filtering for time and spatial domain is introduced</w:t>
                      </w:r>
                    </w:p>
                    <w:p w14:paraId="605ED825" w14:textId="77777777" w:rsidR="00992538" w:rsidRDefault="000B096E" w:rsidP="00B42109">
                      <w:pPr>
                        <w:pStyle w:val="ListParagraph"/>
                        <w:numPr>
                          <w:ilvl w:val="0"/>
                          <w:numId w:val="39"/>
                        </w:numPr>
                        <w:spacing w:after="0"/>
                      </w:pPr>
                      <w:r w:rsidRPr="000B096E">
                        <w:t xml:space="preserve">No enhancement on how to report L cells x M beams </w:t>
                      </w:r>
                    </w:p>
                    <w:p w14:paraId="777C76B0" w14:textId="77777777" w:rsidR="00992538" w:rsidRDefault="000B096E" w:rsidP="00B42109">
                      <w:pPr>
                        <w:pStyle w:val="ListParagraph"/>
                        <w:numPr>
                          <w:ilvl w:val="0"/>
                          <w:numId w:val="39"/>
                        </w:numPr>
                        <w:spacing w:after="0"/>
                      </w:pPr>
                      <w:r w:rsidRPr="000B096E">
                        <w:t>Periodic reporting on PUCCH is supported</w:t>
                      </w:r>
                    </w:p>
                    <w:p w14:paraId="43F6A6DB" w14:textId="6E596B76" w:rsidR="000B096E" w:rsidRDefault="000B096E" w:rsidP="00B42109">
                      <w:pPr>
                        <w:pStyle w:val="ListParagraph"/>
                        <w:numPr>
                          <w:ilvl w:val="1"/>
                          <w:numId w:val="39"/>
                        </w:numPr>
                        <w:spacing w:after="0"/>
                      </w:pPr>
                      <w:r w:rsidRPr="000B096E">
                        <w:t>FFS: semi-persistent reporting on PUCCH/PUSCH, and aperiodic reporting on PUSCH</w:t>
                      </w:r>
                    </w:p>
                    <w:p w14:paraId="6E8C0820" w14:textId="77777777" w:rsidR="00992538" w:rsidRPr="000B096E" w:rsidRDefault="00992538" w:rsidP="00992538">
                      <w:pPr>
                        <w:spacing w:after="0"/>
                      </w:pPr>
                    </w:p>
                    <w:p w14:paraId="686BFA86" w14:textId="78AD30E5" w:rsidR="000B096E" w:rsidRPr="000B096E" w:rsidRDefault="00992538" w:rsidP="000B096E">
                      <w:pPr>
                        <w:spacing w:after="0"/>
                      </w:pPr>
                      <w:r w:rsidRPr="00992538">
                        <w:rPr>
                          <w:highlight w:val="green"/>
                        </w:rPr>
                        <w:t xml:space="preserve">RAN1#118-bis </w:t>
                      </w:r>
                      <w:r w:rsidR="000B096E" w:rsidRPr="000B096E">
                        <w:rPr>
                          <w:highlight w:val="green"/>
                        </w:rPr>
                        <w:t>Agreement</w:t>
                      </w:r>
                    </w:p>
                    <w:p w14:paraId="0D995522" w14:textId="1176C4CB" w:rsidR="00BD5100" w:rsidRPr="00C54031" w:rsidRDefault="000B096E" w:rsidP="000B096E">
                      <w:pPr>
                        <w:spacing w:after="0"/>
                      </w:pPr>
                      <w:r w:rsidRPr="000B096E">
                        <w:t xml:space="preserve">For CSI-RS based L1-measurement report by gNB scheduled measurement reporting, semi-persistent reporting on PUCCH/PUSCH and aperiodic reporting on PUSCH are </w:t>
                      </w:r>
                      <w:proofErr w:type="gramStart"/>
                      <w:r w:rsidRPr="000B096E">
                        <w:t>supported</w:t>
                      </w:r>
                      <w:proofErr w:type="gramEnd"/>
                    </w:p>
                  </w:txbxContent>
                </v:textbox>
                <w10:anchorlock/>
              </v:shape>
            </w:pict>
          </mc:Fallback>
        </mc:AlternateContent>
      </w:r>
    </w:p>
    <w:p w14:paraId="138BFA17" w14:textId="1B07D43F" w:rsidR="00633EB0" w:rsidRPr="00C61BC1" w:rsidRDefault="00633EB0" w:rsidP="00633EB0">
      <w:pPr>
        <w:pStyle w:val="3GPPText"/>
      </w:pPr>
      <w:r w:rsidRPr="00C61BC1">
        <w:t xml:space="preserve">During the Rel-18 discussion, there was a discussion on what “type” of CSI-RS would be relevant for LTM measurements: CSI-RS for beam management or CSI-RS for mobility. The only difference between these types of CSI-RS is how they are configured to the UE: the actual transmission is the same. </w:t>
      </w:r>
      <w:r w:rsidR="00445000" w:rsidRPr="00C61BC1">
        <w:t xml:space="preserve">To be precise, </w:t>
      </w:r>
    </w:p>
    <w:p w14:paraId="2BFDA600" w14:textId="4102214A" w:rsidR="00946D8E" w:rsidRPr="00C61BC1" w:rsidRDefault="00715EC2" w:rsidP="00946D8E">
      <w:pPr>
        <w:pStyle w:val="ListBullet"/>
      </w:pPr>
      <w:r w:rsidRPr="00C61BC1">
        <w:t>CSI-RS for beam management is a</w:t>
      </w:r>
      <w:r w:rsidR="008600C6" w:rsidRPr="00C61BC1">
        <w:t xml:space="preserve"> CSI-RS resource set with repetition</w:t>
      </w:r>
      <w:r w:rsidR="00294164" w:rsidRPr="00C61BC1">
        <w:t xml:space="preserve"> </w:t>
      </w:r>
      <w:r w:rsidR="008600C6" w:rsidRPr="00C61BC1">
        <w:t xml:space="preserve">off. The CSI-RS resources </w:t>
      </w:r>
      <w:r w:rsidR="00B11AFB" w:rsidRPr="00C61BC1">
        <w:t xml:space="preserve">(NZP-CSI-RS-Resource) </w:t>
      </w:r>
      <w:r w:rsidR="008600C6" w:rsidRPr="00C61BC1">
        <w:t xml:space="preserve">in the set are all single-port </w:t>
      </w:r>
      <w:r w:rsidR="00294164" w:rsidRPr="00C61BC1">
        <w:t>or dual-port.</w:t>
      </w:r>
      <w:r w:rsidRPr="00C61BC1">
        <w:t xml:space="preserve"> </w:t>
      </w:r>
    </w:p>
    <w:p w14:paraId="3A99157A" w14:textId="6A797F5E" w:rsidR="003F0ACB" w:rsidRPr="00C61BC1" w:rsidRDefault="003F0ACB" w:rsidP="00946D8E">
      <w:pPr>
        <w:pStyle w:val="ListBullet"/>
      </w:pPr>
      <w:r w:rsidRPr="00C61BC1">
        <w:t xml:space="preserve">CSI-RS for mobility is </w:t>
      </w:r>
      <w:r w:rsidR="00B11AFB" w:rsidRPr="00C61BC1">
        <w:t xml:space="preserve">basically a list of </w:t>
      </w:r>
      <w:r w:rsidR="00CF0303" w:rsidRPr="00C61BC1">
        <w:t xml:space="preserve">single-port </w:t>
      </w:r>
      <w:r w:rsidR="00B11AFB" w:rsidRPr="00C61BC1">
        <w:t>CSI</w:t>
      </w:r>
      <w:r w:rsidR="00E1390F" w:rsidRPr="00C61BC1">
        <w:t>-RS resources. Those CSI-RS resources are not configured using the NZP-CSI-RS-Resource</w:t>
      </w:r>
      <w:r w:rsidR="00CF0303" w:rsidRPr="00C61BC1">
        <w:t xml:space="preserve">: the </w:t>
      </w:r>
      <w:r w:rsidR="00960D6B" w:rsidRPr="00C61BC1">
        <w:t xml:space="preserve">information that defines the CSI-RS resource is </w:t>
      </w:r>
      <w:r w:rsidR="00CF0303" w:rsidRPr="00C61BC1">
        <w:t xml:space="preserve">provided </w:t>
      </w:r>
      <w:r w:rsidR="00960D6B" w:rsidRPr="00C61BC1">
        <w:t xml:space="preserve">using </w:t>
      </w:r>
      <w:r w:rsidR="00CF0303" w:rsidRPr="00C61BC1">
        <w:t>another</w:t>
      </w:r>
      <w:r w:rsidR="00960D6B" w:rsidRPr="00C61BC1">
        <w:t xml:space="preserve"> structure</w:t>
      </w:r>
      <w:r w:rsidR="00CF0303" w:rsidRPr="00C61BC1">
        <w:t xml:space="preserve">. </w:t>
      </w:r>
    </w:p>
    <w:p w14:paraId="1264FB55" w14:textId="2BBF115E" w:rsidR="00555C2C" w:rsidRDefault="00B67CF6" w:rsidP="00911527">
      <w:pPr>
        <w:pStyle w:val="3GPPText"/>
      </w:pPr>
      <w:r w:rsidRPr="00C61BC1">
        <w:t xml:space="preserve">We note that the RRC spec. </w:t>
      </w:r>
      <w:r w:rsidR="00A60DE7" w:rsidRPr="00C61BC1">
        <w:t>already support explicit configuration of CSI-RS resource(s) and</w:t>
      </w:r>
      <w:r w:rsidR="00911527" w:rsidRPr="00C61BC1">
        <w:t xml:space="preserve"> </w:t>
      </w:r>
      <w:r w:rsidR="00A60DE7" w:rsidRPr="00C61BC1">
        <w:t>resource sets</w:t>
      </w:r>
      <w:r w:rsidR="00DD6FA7" w:rsidRPr="00C61BC1">
        <w:t xml:space="preserve"> per </w:t>
      </w:r>
      <w:r w:rsidR="00326107" w:rsidRPr="00C61BC1">
        <w:t>LTM-Candidate</w:t>
      </w:r>
      <w:r w:rsidR="00A60DE7" w:rsidRPr="00C61BC1">
        <w:t xml:space="preserve">, in accordance with </w:t>
      </w:r>
      <w:r w:rsidR="00E05C64" w:rsidRPr="00C61BC1">
        <w:t xml:space="preserve">the RAN1#118 agreement above. </w:t>
      </w:r>
      <w:r w:rsidR="00326107" w:rsidRPr="00181123">
        <w:t xml:space="preserve">The structure LTM-Candidate-r18 </w:t>
      </w:r>
      <w:r w:rsidR="00326107" w:rsidRPr="00181123">
        <w:rPr>
          <w:rFonts w:ascii="Wingdings" w:eastAsia="Wingdings" w:hAnsi="Wingdings" w:cs="Wingdings"/>
        </w:rPr>
        <w:sym w:font="Wingdings" w:char="F0E0"/>
      </w:r>
      <w:r w:rsidR="00326107" w:rsidRPr="00181123">
        <w:t xml:space="preserve"> </w:t>
      </w:r>
      <w:r w:rsidR="009F2390" w:rsidRPr="00181123">
        <w:t xml:space="preserve">LTM-TCI-Info-r18 was introduced </w:t>
      </w:r>
      <w:r w:rsidR="00564CEC" w:rsidRPr="00181123">
        <w:t xml:space="preserve">for </w:t>
      </w:r>
      <w:r w:rsidR="00564CEC">
        <w:t xml:space="preserve">the purpose of </w:t>
      </w:r>
      <w:r w:rsidR="00637273">
        <w:t xml:space="preserve">fine time synchronization with TRS, but the structure is flexible </w:t>
      </w:r>
      <w:r w:rsidR="002C0E93">
        <w:t xml:space="preserve">enough to support CSI-RS for beam-management as well as other </w:t>
      </w:r>
      <w:r w:rsidR="00CB79DB">
        <w:t>CSI-RS resources that may be considered too.</w:t>
      </w:r>
    </w:p>
    <w:p w14:paraId="4DDC20F3" w14:textId="353DB1EC" w:rsidR="0094154A" w:rsidRDefault="0094154A" w:rsidP="0094154A">
      <w:pPr>
        <w:pStyle w:val="Proposal"/>
      </w:pPr>
      <w:bookmarkStart w:id="20" w:name="_Toc181975632"/>
      <w:r>
        <w:lastRenderedPageBreak/>
        <w:t xml:space="preserve">Candidate cell CSI-RS resources and resource sets for beam management can be configured </w:t>
      </w:r>
      <w:r w:rsidR="006C736D">
        <w:t>per LTM Candidate in LTM-TCI-Info</w:t>
      </w:r>
      <w:bookmarkEnd w:id="20"/>
    </w:p>
    <w:p w14:paraId="00477662" w14:textId="3C7F1528" w:rsidR="005F02BB" w:rsidRPr="00C61BC1" w:rsidRDefault="002619EC" w:rsidP="00234E10">
      <w:pPr>
        <w:pStyle w:val="3GPPText"/>
      </w:pPr>
      <w:r w:rsidRPr="00C61BC1">
        <w:t>Regarding the FFS on CSI-RS for m</w:t>
      </w:r>
      <w:r w:rsidR="00007D85" w:rsidRPr="00C61BC1">
        <w:t>o</w:t>
      </w:r>
      <w:r w:rsidRPr="00C61BC1">
        <w:t>bility, f</w:t>
      </w:r>
      <w:r w:rsidR="001C3336" w:rsidRPr="00C61BC1">
        <w:t>rom RAN1 perspective w</w:t>
      </w:r>
      <w:r w:rsidR="005F02BB" w:rsidRPr="00C61BC1">
        <w:t xml:space="preserve">e see no reason to also support </w:t>
      </w:r>
      <w:r w:rsidR="00007D85" w:rsidRPr="00C61BC1">
        <w:t>it</w:t>
      </w:r>
      <w:r w:rsidR="00164983" w:rsidRPr="00C61BC1">
        <w:t xml:space="preserve">. </w:t>
      </w:r>
      <w:r w:rsidR="005224E5" w:rsidRPr="00C61BC1">
        <w:t xml:space="preserve">The </w:t>
      </w:r>
      <w:r w:rsidR="00935A35" w:rsidRPr="00C61BC1">
        <w:t>CSI-RS for mobility configuration</w:t>
      </w:r>
      <w:r w:rsidR="005224E5" w:rsidRPr="00C61BC1">
        <w:t xml:space="preserve"> introduces restrictions on parameters </w:t>
      </w:r>
      <w:r w:rsidR="00444865" w:rsidRPr="00C61BC1">
        <w:t xml:space="preserve">that are not </w:t>
      </w:r>
      <w:proofErr w:type="gramStart"/>
      <w:r w:rsidR="00F634F3" w:rsidRPr="00C61BC1">
        <w:t>needed</w:t>
      </w:r>
      <w:proofErr w:type="gramEnd"/>
      <w:r w:rsidR="00346254" w:rsidRPr="00C61BC1">
        <w:t xml:space="preserve"> and it is more complex.</w:t>
      </w:r>
    </w:p>
    <w:p w14:paraId="0DBAC0DD" w14:textId="117CAB4E" w:rsidR="00930FB5" w:rsidRPr="00C61BC1" w:rsidRDefault="00EE682A" w:rsidP="00930FB5">
      <w:pPr>
        <w:pStyle w:val="Proposal"/>
      </w:pPr>
      <w:bookmarkStart w:id="21" w:name="_Toc181975633"/>
      <w:r w:rsidRPr="00C61BC1">
        <w:t xml:space="preserve">For LTM </w:t>
      </w:r>
      <w:proofErr w:type="spellStart"/>
      <w:r w:rsidRPr="00C61BC1">
        <w:t>gNB</w:t>
      </w:r>
      <w:proofErr w:type="spellEnd"/>
      <w:r w:rsidRPr="00C61BC1">
        <w:t xml:space="preserve"> scheduled reporting and event triggered reporting, d</w:t>
      </w:r>
      <w:r w:rsidR="003B323C" w:rsidRPr="00C61BC1">
        <w:t>o not support CSI-RS for mobility</w:t>
      </w:r>
      <w:r w:rsidRPr="00C61BC1">
        <w:t>.</w:t>
      </w:r>
      <w:bookmarkEnd w:id="21"/>
    </w:p>
    <w:p w14:paraId="74F5EF41" w14:textId="2AA0D32E" w:rsidR="00AC0F0A" w:rsidRDefault="001923F5" w:rsidP="00AC0F0A">
      <w:pPr>
        <w:pStyle w:val="3GPPText"/>
      </w:pPr>
      <w:r>
        <w:t>Regarding the reporting framework,</w:t>
      </w:r>
      <w:r w:rsidR="008B4259">
        <w:t xml:space="preserve"> i</w:t>
      </w:r>
      <w:r w:rsidR="00AC0F0A" w:rsidRPr="006A2756">
        <w:t xml:space="preserve">t </w:t>
      </w:r>
      <w:r w:rsidR="00D93FCE">
        <w:t xml:space="preserve">is </w:t>
      </w:r>
      <w:r w:rsidR="00AC0F0A" w:rsidRPr="006A2756">
        <w:t xml:space="preserve">natural if the LTM CSI-RS measurements could be reported in the same way as the LTM SSB measurements. </w:t>
      </w:r>
      <w:r w:rsidR="00751CC4">
        <w:t xml:space="preserve">The </w:t>
      </w:r>
      <w:proofErr w:type="spellStart"/>
      <w:r w:rsidR="00751CC4">
        <w:t>SSBs</w:t>
      </w:r>
      <w:proofErr w:type="spellEnd"/>
      <w:r w:rsidR="00751CC4">
        <w:t xml:space="preserve"> of an LTM Candidate are firstly specified in LTM-Candidate </w:t>
      </w:r>
      <w:r w:rsidR="00751CC4">
        <w:rPr>
          <w:rFonts w:ascii="Wingdings" w:eastAsia="Wingdings" w:hAnsi="Wingdings" w:cs="Wingdings"/>
        </w:rPr>
        <w:sym w:font="Wingdings" w:char="F0E0"/>
      </w:r>
      <w:r w:rsidR="00751CC4">
        <w:t xml:space="preserve"> LTM-SSB-Config (this is done per LTM Candidate) and secondly in LTM-CSI-</w:t>
      </w:r>
      <w:proofErr w:type="spellStart"/>
      <w:r w:rsidR="00751CC4">
        <w:t>ResourceConfig</w:t>
      </w:r>
      <w:proofErr w:type="spellEnd"/>
      <w:r w:rsidR="00CA191A">
        <w:t xml:space="preserve"> </w:t>
      </w:r>
      <w:r w:rsidR="00CA191A">
        <w:rPr>
          <w:rFonts w:ascii="Wingdings" w:eastAsia="Wingdings" w:hAnsi="Wingdings" w:cs="Wingdings"/>
        </w:rPr>
        <w:sym w:font="Wingdings" w:char="F0E0"/>
      </w:r>
      <w:r w:rsidR="00CA191A">
        <w:t xml:space="preserve"> LTM-CSI-SSB-</w:t>
      </w:r>
      <w:proofErr w:type="spellStart"/>
      <w:r w:rsidR="00CA191A">
        <w:t>ResourceSet</w:t>
      </w:r>
      <w:proofErr w:type="spellEnd"/>
      <w:r w:rsidR="00B654BA">
        <w:t xml:space="preserve">, where all </w:t>
      </w:r>
      <w:proofErr w:type="spellStart"/>
      <w:r w:rsidR="00B654BA">
        <w:t>SSBs</w:t>
      </w:r>
      <w:proofErr w:type="spellEnd"/>
      <w:r w:rsidR="00B654BA">
        <w:t xml:space="preserve"> of all LTM Candidate cells are included</w:t>
      </w:r>
      <w:r w:rsidR="00751CC4">
        <w:t xml:space="preserve">. </w:t>
      </w:r>
      <w:r w:rsidR="00AC0F0A">
        <w:t xml:space="preserve">The LTM SSB measurement report includes an SSBRI and RSRP, where the SSBRI is the index into </w:t>
      </w:r>
      <w:r w:rsidR="00B636A9">
        <w:t>the LTM-CSI-SSB-</w:t>
      </w:r>
      <w:proofErr w:type="spellStart"/>
      <w:r w:rsidR="00B636A9">
        <w:t>ResourceSet</w:t>
      </w:r>
      <w:proofErr w:type="spellEnd"/>
      <w:r w:rsidR="00AC0F0A">
        <w:t>:</w:t>
      </w:r>
    </w:p>
    <w:p w14:paraId="19E88295" w14:textId="77777777" w:rsidR="00AC0F0A" w:rsidRDefault="00AC0F0A" w:rsidP="00AC0F0A">
      <w:pPr>
        <w:pStyle w:val="3GPPText"/>
      </w:pPr>
      <w:r w:rsidRPr="00886661">
        <w:rPr>
          <w:noProof/>
        </w:rPr>
        <w:drawing>
          <wp:inline distT="0" distB="0" distL="0" distR="0" wp14:anchorId="2CC13B0C" wp14:editId="0C03186C">
            <wp:extent cx="6120765" cy="4864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486410"/>
                    </a:xfrm>
                    <a:prstGeom prst="rect">
                      <a:avLst/>
                    </a:prstGeom>
                    <a:noFill/>
                    <a:ln>
                      <a:noFill/>
                    </a:ln>
                  </pic:spPr>
                </pic:pic>
              </a:graphicData>
            </a:graphic>
          </wp:inline>
        </w:drawing>
      </w:r>
    </w:p>
    <w:p w14:paraId="07E64C40" w14:textId="21A6E96E" w:rsidR="00AC0F0A" w:rsidRPr="006A2756" w:rsidRDefault="00AC0F0A" w:rsidP="00AC0F0A">
      <w:pPr>
        <w:pStyle w:val="3GPPText"/>
      </w:pPr>
      <w:r>
        <w:t>To align how the CSI-RS measurements are reported, there is a need to also align the measurement</w:t>
      </w:r>
      <w:r w:rsidR="007A7D0E">
        <w:t xml:space="preserve"> and resource</w:t>
      </w:r>
      <w:r>
        <w:t xml:space="preserve"> configuration. Hence, we </w:t>
      </w:r>
      <w:proofErr w:type="gramStart"/>
      <w:r>
        <w:t>propose</w:t>
      </w:r>
      <w:proofErr w:type="gramEnd"/>
      <w:r>
        <w:t xml:space="preserve"> </w:t>
      </w:r>
    </w:p>
    <w:p w14:paraId="2907D69E" w14:textId="77777777" w:rsidR="00AC0F0A" w:rsidRDefault="00AC0F0A" w:rsidP="00AC0F0A">
      <w:pPr>
        <w:pStyle w:val="Proposal"/>
        <w:rPr>
          <w:color w:val="000000" w:themeColor="text1"/>
        </w:rPr>
      </w:pPr>
      <w:bookmarkStart w:id="22" w:name="_Ref169615564"/>
      <w:bookmarkStart w:id="23" w:name="_Toc181975634"/>
      <w:r>
        <w:rPr>
          <w:color w:val="000000" w:themeColor="text1"/>
        </w:rPr>
        <w:t>Specify the CSI-RS for LTM measurements in the LTM-CSI-</w:t>
      </w:r>
      <w:proofErr w:type="spellStart"/>
      <w:r>
        <w:rPr>
          <w:color w:val="000000" w:themeColor="text1"/>
        </w:rPr>
        <w:t>ResourceConfig</w:t>
      </w:r>
      <w:proofErr w:type="spellEnd"/>
      <w:r>
        <w:rPr>
          <w:color w:val="000000" w:themeColor="text1"/>
        </w:rPr>
        <w:t>.</w:t>
      </w:r>
      <w:bookmarkEnd w:id="22"/>
      <w:bookmarkEnd w:id="23"/>
    </w:p>
    <w:p w14:paraId="1468533C" w14:textId="3EAB9249" w:rsidR="001E4A55" w:rsidRDefault="003B75EF" w:rsidP="001E4A55">
      <w:pPr>
        <w:pStyle w:val="ListBullet"/>
        <w:tabs>
          <w:tab w:val="clear" w:pos="360"/>
        </w:tabs>
        <w:ind w:left="0" w:firstLine="0"/>
      </w:pPr>
      <w:r>
        <w:t xml:space="preserve">The list should be specified so that the measurement format defined for LTM in </w:t>
      </w:r>
      <w:r w:rsidR="0009635A">
        <w:t xml:space="preserve">TS 38.212, </w:t>
      </w:r>
      <w:r w:rsidR="00051A43">
        <w:t>Table 6.3.1.1.2-8C</w:t>
      </w:r>
      <w:r w:rsidR="0009635A">
        <w:t>,</w:t>
      </w:r>
      <w:r w:rsidR="00051A43">
        <w:t xml:space="preserve"> can be used</w:t>
      </w:r>
      <w:r w:rsidR="00D97A44">
        <w:t>.</w:t>
      </w:r>
      <w:r w:rsidR="0011182B">
        <w:t xml:space="preserve"> </w:t>
      </w:r>
      <w:r w:rsidR="0011182B">
        <w:fldChar w:fldCharType="begin"/>
      </w:r>
      <w:r w:rsidR="0011182B">
        <w:instrText xml:space="preserve"> REF _Ref178681544 \h </w:instrText>
      </w:r>
      <w:r w:rsidR="0011182B">
        <w:fldChar w:fldCharType="separate"/>
      </w:r>
      <w:r w:rsidR="006F1593">
        <w:t xml:space="preserve">Figure </w:t>
      </w:r>
      <w:r w:rsidR="006F1593">
        <w:rPr>
          <w:noProof/>
        </w:rPr>
        <w:t>4</w:t>
      </w:r>
      <w:r w:rsidR="0011182B">
        <w:fldChar w:fldCharType="end"/>
      </w:r>
      <w:r w:rsidR="0011182B">
        <w:t xml:space="preserve"> illustrates how the </w:t>
      </w:r>
      <w:r w:rsidR="00B001F4">
        <w:t>Rel. 18 RRC structure can be extended to support CSI-RS measurements for LTM.</w:t>
      </w:r>
    </w:p>
    <w:p w14:paraId="4A922781" w14:textId="34C64B0A" w:rsidR="00C57BA2" w:rsidRDefault="00746ABD" w:rsidP="00C57BA2">
      <w:pPr>
        <w:pStyle w:val="ListBullet"/>
        <w:keepNext/>
        <w:tabs>
          <w:tab w:val="clear" w:pos="360"/>
        </w:tabs>
        <w:ind w:left="0" w:firstLine="0"/>
        <w:jc w:val="center"/>
      </w:pPr>
      <w:r>
        <w:rPr>
          <w:noProof/>
          <w14:ligatures w14:val="none"/>
        </w:rPr>
        <w:drawing>
          <wp:inline distT="0" distB="0" distL="0" distR="0" wp14:anchorId="21659F1D" wp14:editId="3595C254">
            <wp:extent cx="4000500" cy="2061882"/>
            <wp:effectExtent l="0" t="0" r="0" b="0"/>
            <wp:docPr id="297406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406038" name=""/>
                    <pic:cNvPicPr/>
                  </pic:nvPicPr>
                  <pic:blipFill>
                    <a:blip r:embed="rId11"/>
                    <a:stretch>
                      <a:fillRect/>
                    </a:stretch>
                  </pic:blipFill>
                  <pic:spPr>
                    <a:xfrm>
                      <a:off x="0" y="0"/>
                      <a:ext cx="4008230" cy="2065866"/>
                    </a:xfrm>
                    <a:prstGeom prst="rect">
                      <a:avLst/>
                    </a:prstGeom>
                  </pic:spPr>
                </pic:pic>
              </a:graphicData>
            </a:graphic>
          </wp:inline>
        </w:drawing>
      </w:r>
    </w:p>
    <w:p w14:paraId="23B4B3E0" w14:textId="7FDBC8F4" w:rsidR="00C57BA2" w:rsidRDefault="00C57BA2" w:rsidP="00C57BA2">
      <w:pPr>
        <w:pStyle w:val="Caption"/>
        <w:jc w:val="center"/>
      </w:pPr>
      <w:bookmarkStart w:id="24" w:name="_Ref178681544"/>
      <w:r>
        <w:t xml:space="preserve">Figure </w:t>
      </w:r>
      <w:r>
        <w:fldChar w:fldCharType="begin"/>
      </w:r>
      <w:r>
        <w:instrText xml:space="preserve"> SEQ Figure \* ARABIC </w:instrText>
      </w:r>
      <w:r>
        <w:fldChar w:fldCharType="separate"/>
      </w:r>
      <w:r w:rsidR="003958FA">
        <w:rPr>
          <w:noProof/>
        </w:rPr>
        <w:t>4</w:t>
      </w:r>
      <w:r>
        <w:fldChar w:fldCharType="end"/>
      </w:r>
      <w:bookmarkEnd w:id="24"/>
      <w:r w:rsidR="00A02BBB">
        <w:t xml:space="preserve">: The Rel. 18 RRC structure can be easily extended to support CSI-RS </w:t>
      </w:r>
      <w:r w:rsidR="002C43E8">
        <w:t>measurements for LTM.</w:t>
      </w:r>
    </w:p>
    <w:p w14:paraId="1A87A6E6" w14:textId="4592A695" w:rsidR="00527437" w:rsidRPr="00A2209D" w:rsidRDefault="000B1BA1" w:rsidP="00527437">
      <w:pPr>
        <w:pStyle w:val="ListBullet"/>
        <w:tabs>
          <w:tab w:val="clear" w:pos="360"/>
        </w:tabs>
        <w:ind w:left="0" w:firstLine="0"/>
      </w:pPr>
      <w:r w:rsidRPr="00EB22C8">
        <w:rPr>
          <w:rFonts w:cs="Arial"/>
          <w:lang w:val="en-US"/>
        </w:rPr>
        <w:t>If semi-persistent CSI-RS is agreed to be supported</w:t>
      </w:r>
      <w:r w:rsidR="009A556A">
        <w:rPr>
          <w:rFonts w:cs="Arial"/>
          <w:lang w:val="en-US"/>
        </w:rPr>
        <w:t xml:space="preserve"> for LTM</w:t>
      </w:r>
      <w:r w:rsidRPr="00EB22C8">
        <w:rPr>
          <w:rFonts w:cs="Arial"/>
          <w:lang w:val="en-US"/>
        </w:rPr>
        <w:t>,</w:t>
      </w:r>
      <w:r>
        <w:rPr>
          <w:rFonts w:cs="Arial"/>
          <w:lang w:val="en-US"/>
        </w:rPr>
        <w:t xml:space="preserve"> </w:t>
      </w:r>
      <w:r w:rsidR="0054340A">
        <w:rPr>
          <w:rFonts w:cs="Arial"/>
          <w:lang w:val="en-US"/>
        </w:rPr>
        <w:t>the</w:t>
      </w:r>
      <w:r w:rsidR="009A556A">
        <w:rPr>
          <w:rFonts w:cs="Arial"/>
          <w:lang w:val="en-US"/>
        </w:rPr>
        <w:t xml:space="preserve"> </w:t>
      </w:r>
      <w:r w:rsidRPr="00EB22C8">
        <w:rPr>
          <w:rFonts w:cs="Arial"/>
          <w:lang w:val="en-US"/>
        </w:rPr>
        <w:t xml:space="preserve">configuration should follow the legacy principles for SP-CSI-RS. The </w:t>
      </w:r>
      <w:proofErr w:type="spellStart"/>
      <w:r w:rsidRPr="00EB22C8">
        <w:rPr>
          <w:rFonts w:cs="Arial"/>
          <w:lang w:val="en-US"/>
        </w:rPr>
        <w:t>resourceType</w:t>
      </w:r>
      <w:proofErr w:type="spellEnd"/>
      <w:r w:rsidRPr="00EB22C8">
        <w:rPr>
          <w:rFonts w:cs="Arial"/>
          <w:lang w:val="en-US"/>
        </w:rPr>
        <w:t xml:space="preserve"> (semi-persistent) should be indicated in the resource configuration. The report configuration is separate.</w:t>
      </w:r>
      <w:r w:rsidR="007E24AA">
        <w:t xml:space="preserve"> </w:t>
      </w:r>
      <w:r w:rsidR="00B024FB">
        <w:t xml:space="preserve">There is also a </w:t>
      </w:r>
      <w:r w:rsidR="00527437" w:rsidRPr="004F7F46">
        <w:t xml:space="preserve">need to </w:t>
      </w:r>
      <w:r w:rsidR="00B024FB">
        <w:t xml:space="preserve">introduce a MAC CE </w:t>
      </w:r>
      <w:proofErr w:type="gramStart"/>
      <w:r w:rsidR="00B024FB">
        <w:t xml:space="preserve">indication </w:t>
      </w:r>
      <w:r w:rsidR="00527437" w:rsidRPr="004F7F46">
        <w:t xml:space="preserve"> when</w:t>
      </w:r>
      <w:proofErr w:type="gramEnd"/>
      <w:r w:rsidR="00527437" w:rsidRPr="004F7F46">
        <w:t xml:space="preserve"> transmission is turned ON/OFF. </w:t>
      </w:r>
    </w:p>
    <w:p w14:paraId="611A902E" w14:textId="7070F3C7" w:rsidR="00527437" w:rsidRPr="004F7F46" w:rsidRDefault="00BB02A9" w:rsidP="00FF4C71">
      <w:pPr>
        <w:pStyle w:val="Proposal"/>
      </w:pPr>
      <w:bookmarkStart w:id="25" w:name="_Toc181975635"/>
      <w:r w:rsidRPr="00FC715B">
        <w:rPr>
          <w:lang w:val="en-US"/>
        </w:rPr>
        <w:t>If semi-persistent CSI-RS is agreed to be supported</w:t>
      </w:r>
      <w:r>
        <w:rPr>
          <w:lang w:val="en-US"/>
        </w:rPr>
        <w:t xml:space="preserve"> for LTM</w:t>
      </w:r>
      <w:r w:rsidRPr="00FC715B">
        <w:rPr>
          <w:lang w:val="en-US"/>
        </w:rPr>
        <w:t xml:space="preserve">, </w:t>
      </w:r>
      <w:r w:rsidR="00F052E3">
        <w:rPr>
          <w:lang w:val="en-US"/>
        </w:rPr>
        <w:t xml:space="preserve">keep </w:t>
      </w:r>
      <w:r w:rsidR="00EE5A0E">
        <w:rPr>
          <w:lang w:val="en-US"/>
        </w:rPr>
        <w:t>legacy principles for SP CSI-RS</w:t>
      </w:r>
      <w:r w:rsidR="00397081">
        <w:rPr>
          <w:lang w:val="en-US"/>
        </w:rPr>
        <w:t>: t</w:t>
      </w:r>
      <w:r>
        <w:rPr>
          <w:lang w:val="en-US"/>
        </w:rPr>
        <w:t>he LTM-CSI-</w:t>
      </w:r>
      <w:proofErr w:type="spellStart"/>
      <w:r>
        <w:rPr>
          <w:lang w:val="en-US"/>
        </w:rPr>
        <w:t>ResourceConfiguration</w:t>
      </w:r>
      <w:proofErr w:type="spellEnd"/>
      <w:r>
        <w:rPr>
          <w:lang w:val="en-US"/>
        </w:rPr>
        <w:t xml:space="preserve"> should indicate the </w:t>
      </w:r>
      <w:proofErr w:type="spellStart"/>
      <w:r w:rsidRPr="00A86F44">
        <w:rPr>
          <w:b w:val="0"/>
          <w:bCs w:val="0"/>
          <w:i/>
          <w:lang w:val="en-US"/>
        </w:rPr>
        <w:t>resource</w:t>
      </w:r>
      <w:r w:rsidR="00FE04D4" w:rsidRPr="00A86F44">
        <w:rPr>
          <w:b w:val="0"/>
          <w:bCs w:val="0"/>
          <w:i/>
          <w:lang w:val="en-US"/>
        </w:rPr>
        <w:t>T</w:t>
      </w:r>
      <w:r w:rsidRPr="00A86F44">
        <w:rPr>
          <w:b w:val="0"/>
          <w:bCs w:val="0"/>
          <w:i/>
          <w:lang w:val="en-US"/>
        </w:rPr>
        <w:t>ype</w:t>
      </w:r>
      <w:proofErr w:type="spellEnd"/>
      <w:r>
        <w:rPr>
          <w:lang w:val="en-US"/>
        </w:rPr>
        <w:t xml:space="preserve"> semi-persistent</w:t>
      </w:r>
      <w:r w:rsidR="005541A1">
        <w:rPr>
          <w:lang w:val="en-US"/>
        </w:rPr>
        <w:t>,</w:t>
      </w:r>
      <w:r w:rsidR="00FF4C71">
        <w:rPr>
          <w:lang w:val="en-US"/>
        </w:rPr>
        <w:t xml:space="preserve"> </w:t>
      </w:r>
      <w:r w:rsidR="00527437" w:rsidRPr="004F7F46">
        <w:t>the network indicates when transmission is turned ON/OFF with a MAC CE</w:t>
      </w:r>
      <w:r w:rsidR="00FF4C71">
        <w:t>,</w:t>
      </w:r>
      <w:r w:rsidR="00D33636">
        <w:t xml:space="preserve"> report</w:t>
      </w:r>
      <w:proofErr w:type="spellStart"/>
      <w:r w:rsidR="002614EC">
        <w:rPr>
          <w:lang w:val="en-US"/>
        </w:rPr>
        <w:t>ing</w:t>
      </w:r>
      <w:proofErr w:type="spellEnd"/>
      <w:r w:rsidR="002614EC">
        <w:rPr>
          <w:lang w:val="en-US"/>
        </w:rPr>
        <w:t xml:space="preserve"> is a separate</w:t>
      </w:r>
      <w:r w:rsidR="00D33636">
        <w:t xml:space="preserve"> configuration.</w:t>
      </w:r>
      <w:bookmarkEnd w:id="25"/>
    </w:p>
    <w:p w14:paraId="65024EF9" w14:textId="4C399466" w:rsidR="000C0EAF" w:rsidRDefault="00556C80" w:rsidP="007E1250">
      <w:pPr>
        <w:pStyle w:val="Heading2"/>
      </w:pPr>
      <w:r w:rsidRPr="00F90831">
        <w:lastRenderedPageBreak/>
        <w:t>CSI Acquisition</w:t>
      </w:r>
    </w:p>
    <w:p w14:paraId="4BBAA569" w14:textId="0DD4B547" w:rsidR="00082512" w:rsidRPr="00CC2F66" w:rsidRDefault="00F71ED7" w:rsidP="00082512">
      <w:pPr>
        <w:pStyle w:val="Heading3"/>
      </w:pPr>
      <w:r>
        <w:t xml:space="preserve">Alternatives for </w:t>
      </w:r>
      <w:r w:rsidR="0023146C">
        <w:t>CSI-RS measurement and CSI reporting</w:t>
      </w:r>
    </w:p>
    <w:p w14:paraId="7BAE2B0A" w14:textId="57FBE943" w:rsidR="006F4FEB" w:rsidRPr="00C61BC1" w:rsidRDefault="00E7037A" w:rsidP="006F4FEB">
      <w:pPr>
        <w:rPr>
          <w:rFonts w:ascii="Arial" w:hAnsi="Arial" w:cs="Arial"/>
          <w:lang w:eastAsia="ja-JP"/>
        </w:rPr>
      </w:pPr>
      <w:r w:rsidRPr="00C61BC1">
        <w:rPr>
          <w:rFonts w:ascii="Arial" w:hAnsi="Arial" w:cs="Arial"/>
          <w:lang w:eastAsia="ja-JP"/>
        </w:rPr>
        <w:t xml:space="preserve">Relevant agreements: </w:t>
      </w:r>
    </w:p>
    <w:p w14:paraId="21BFBEDE" w14:textId="77777777" w:rsidR="00102F4F" w:rsidRDefault="00102F4F" w:rsidP="002C3056">
      <w:pPr>
        <w:pStyle w:val="3GPPText"/>
      </w:pPr>
      <w:r w:rsidRPr="00F90831">
        <w:rPr>
          <w:noProof/>
        </w:rPr>
        <mc:AlternateContent>
          <mc:Choice Requires="wps">
            <w:drawing>
              <wp:inline distT="0" distB="0" distL="0" distR="0" wp14:anchorId="2020C99C" wp14:editId="24E33267">
                <wp:extent cx="6090285" cy="2373630"/>
                <wp:effectExtent l="0" t="0" r="24765" b="13335"/>
                <wp:docPr id="380918014" name="Text Box 380918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373630"/>
                        </a:xfrm>
                        <a:prstGeom prst="rect">
                          <a:avLst/>
                        </a:prstGeom>
                        <a:solidFill>
                          <a:srgbClr val="FFFFFF"/>
                        </a:solidFill>
                        <a:ln w="9525">
                          <a:solidFill>
                            <a:srgbClr val="000000"/>
                          </a:solidFill>
                          <a:miter lim="800000"/>
                          <a:headEnd/>
                          <a:tailEnd/>
                        </a:ln>
                      </wps:spPr>
                      <wps:txbx>
                        <w:txbxContent>
                          <w:p w14:paraId="30560DA2" w14:textId="2F0F984E" w:rsidR="00E7037A" w:rsidRPr="00E7037A" w:rsidRDefault="00E7037A" w:rsidP="00E7037A">
                            <w:pPr>
                              <w:spacing w:after="0"/>
                              <w:rPr>
                                <w:bCs/>
                              </w:rPr>
                            </w:pPr>
                            <w:r w:rsidRPr="00E7037A">
                              <w:rPr>
                                <w:bCs/>
                                <w:highlight w:val="green"/>
                              </w:rPr>
                              <w:t>RAN1#118-bis Agreement</w:t>
                            </w:r>
                          </w:p>
                          <w:p w14:paraId="7055DC4F" w14:textId="77777777" w:rsidR="00E7037A" w:rsidRPr="00E7037A" w:rsidRDefault="00E7037A" w:rsidP="00E7037A">
                            <w:pPr>
                              <w:spacing w:after="0"/>
                              <w:rPr>
                                <w:bCs/>
                              </w:rPr>
                            </w:pPr>
                            <w:r w:rsidRPr="00E7037A">
                              <w:rPr>
                                <w:bCs/>
                              </w:rPr>
                              <w:t>The following alternatives are further studied:</w:t>
                            </w:r>
                          </w:p>
                          <w:p w14:paraId="0F414441" w14:textId="77777777" w:rsidR="00E7037A" w:rsidRDefault="00E7037A" w:rsidP="00B42109">
                            <w:pPr>
                              <w:pStyle w:val="ListParagraph"/>
                              <w:numPr>
                                <w:ilvl w:val="0"/>
                                <w:numId w:val="41"/>
                              </w:numPr>
                              <w:spacing w:after="0"/>
                              <w:rPr>
                                <w:bCs/>
                              </w:rPr>
                            </w:pPr>
                            <w:r w:rsidRPr="00E7037A">
                              <w:rPr>
                                <w:bCs/>
                              </w:rPr>
                              <w:t>Alt-1: CSI-RS measurement and CSI reporting operations are performed before reception of LTM Cell Switch Command (CSC) MAC CE.</w:t>
                            </w:r>
                          </w:p>
                          <w:p w14:paraId="5C5CC0D6" w14:textId="77777777" w:rsidR="00E7037A" w:rsidRDefault="00E7037A" w:rsidP="00B42109">
                            <w:pPr>
                              <w:pStyle w:val="ListParagraph"/>
                              <w:numPr>
                                <w:ilvl w:val="1"/>
                                <w:numId w:val="41"/>
                              </w:numPr>
                              <w:spacing w:after="0"/>
                              <w:rPr>
                                <w:bCs/>
                              </w:rPr>
                            </w:pPr>
                            <w:r w:rsidRPr="00E7037A">
                              <w:rPr>
                                <w:bCs/>
                              </w:rPr>
                              <w:t>The report is sent to the serving cell and transferred to the candidate/target cell(s)</w:t>
                            </w:r>
                          </w:p>
                          <w:p w14:paraId="50696BCE" w14:textId="77777777" w:rsidR="00E7037A" w:rsidRDefault="00E7037A" w:rsidP="00B42109">
                            <w:pPr>
                              <w:pStyle w:val="ListParagraph"/>
                              <w:numPr>
                                <w:ilvl w:val="0"/>
                                <w:numId w:val="41"/>
                              </w:numPr>
                              <w:spacing w:after="0"/>
                              <w:rPr>
                                <w:bCs/>
                              </w:rPr>
                            </w:pPr>
                            <w:r w:rsidRPr="00E7037A">
                              <w:rPr>
                                <w:bCs/>
                              </w:rPr>
                              <w:t>Alt-2: CSI-RS measurement can start before reception of LTM CSC MAC CE and CSI reporting operation is performed after reception of LTM CSC MAC CE.</w:t>
                            </w:r>
                          </w:p>
                          <w:p w14:paraId="64EA0165" w14:textId="77777777" w:rsidR="00E7037A" w:rsidRDefault="00E7037A" w:rsidP="00B42109">
                            <w:pPr>
                              <w:pStyle w:val="ListParagraph"/>
                              <w:numPr>
                                <w:ilvl w:val="1"/>
                                <w:numId w:val="41"/>
                              </w:numPr>
                              <w:spacing w:after="0"/>
                              <w:rPr>
                                <w:bCs/>
                              </w:rPr>
                            </w:pPr>
                            <w:r w:rsidRPr="00E7037A">
                              <w:rPr>
                                <w:bCs/>
                              </w:rPr>
                              <w:t>The report is sent directly to target cell</w:t>
                            </w:r>
                          </w:p>
                          <w:p w14:paraId="243ACD3B" w14:textId="77777777" w:rsidR="00E7037A" w:rsidRDefault="00E7037A" w:rsidP="00B42109">
                            <w:pPr>
                              <w:pStyle w:val="ListParagraph"/>
                              <w:numPr>
                                <w:ilvl w:val="0"/>
                                <w:numId w:val="41"/>
                              </w:numPr>
                              <w:spacing w:after="0"/>
                              <w:rPr>
                                <w:bCs/>
                              </w:rPr>
                            </w:pPr>
                            <w:r w:rsidRPr="00E7037A">
                              <w:rPr>
                                <w:bCs/>
                              </w:rPr>
                              <w:t>Alt-3: CSI-RS measurement and CSI reporting operations are performed after reception of LTM CSC MAC CE.</w:t>
                            </w:r>
                          </w:p>
                          <w:p w14:paraId="6481374E" w14:textId="5A7060B4" w:rsidR="00E7037A" w:rsidRPr="00E7037A" w:rsidRDefault="00E7037A" w:rsidP="00B42109">
                            <w:pPr>
                              <w:pStyle w:val="ListParagraph"/>
                              <w:numPr>
                                <w:ilvl w:val="1"/>
                                <w:numId w:val="41"/>
                              </w:numPr>
                              <w:spacing w:after="0"/>
                              <w:rPr>
                                <w:bCs/>
                              </w:rPr>
                            </w:pPr>
                            <w:r w:rsidRPr="00E7037A">
                              <w:rPr>
                                <w:bCs/>
                              </w:rPr>
                              <w:t>The report is sent directly to target cell</w:t>
                            </w:r>
                          </w:p>
                          <w:p w14:paraId="4D56F79F" w14:textId="5D6A8A1C" w:rsidR="00102F4F" w:rsidRPr="005B52E7" w:rsidRDefault="00E7037A" w:rsidP="00102F4F">
                            <w:pPr>
                              <w:spacing w:after="0"/>
                              <w:rPr>
                                <w:bCs/>
                              </w:rPr>
                            </w:pPr>
                            <w:r w:rsidRPr="00E7037A">
                              <w:rPr>
                                <w:bCs/>
                              </w:rPr>
                              <w:t xml:space="preserve">Companies are requested to provide the details of exact report timing and triggering mechanism in the next </w:t>
                            </w:r>
                            <w:proofErr w:type="gramStart"/>
                            <w:r w:rsidRPr="00E7037A">
                              <w:rPr>
                                <w:bCs/>
                              </w:rPr>
                              <w:t>meeting</w:t>
                            </w:r>
                            <w:proofErr w:type="gramEnd"/>
                          </w:p>
                        </w:txbxContent>
                      </wps:txbx>
                      <wps:bodyPr rot="0" vert="horz" wrap="square" lIns="91440" tIns="45720" rIns="91440" bIns="45720" anchor="t" anchorCtr="0">
                        <a:spAutoFit/>
                      </wps:bodyPr>
                    </wps:wsp>
                  </a:graphicData>
                </a:graphic>
              </wp:inline>
            </w:drawing>
          </mc:Choice>
          <mc:Fallback>
            <w:pict>
              <v:shape w14:anchorId="2020C99C" id="Text Box 380918014" o:spid="_x0000_s1033" type="#_x0000_t202" style="width:479.55pt;height:18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">
                <v:textbox style="mso-fit-shape-to-text:t">
                  <w:txbxContent>
                    <w:p w14:paraId="30560DA2" w14:textId="2F0F984E" w:rsidR="00E7037A" w:rsidRPr="00E7037A" w:rsidRDefault="00E7037A" w:rsidP="00E7037A">
                      <w:pPr>
                        <w:spacing w:after="0"/>
                        <w:rPr>
                          <w:bCs/>
                        </w:rPr>
                      </w:pPr>
                      <w:r w:rsidRPr="00E7037A">
                        <w:rPr>
                          <w:bCs/>
                          <w:highlight w:val="green"/>
                        </w:rPr>
                        <w:t>RAN1#118-bis Agreement</w:t>
                      </w:r>
                    </w:p>
                    <w:p w14:paraId="7055DC4F" w14:textId="77777777" w:rsidR="00E7037A" w:rsidRPr="00E7037A" w:rsidRDefault="00E7037A" w:rsidP="00E7037A">
                      <w:pPr>
                        <w:spacing w:after="0"/>
                        <w:rPr>
                          <w:bCs/>
                        </w:rPr>
                      </w:pPr>
                      <w:r w:rsidRPr="00E7037A">
                        <w:rPr>
                          <w:bCs/>
                        </w:rPr>
                        <w:t>The following alternatives are further studied:</w:t>
                      </w:r>
                    </w:p>
                    <w:p w14:paraId="0F414441" w14:textId="77777777" w:rsidR="00E7037A" w:rsidRDefault="00E7037A" w:rsidP="00B42109">
                      <w:pPr>
                        <w:pStyle w:val="ListParagraph"/>
                        <w:numPr>
                          <w:ilvl w:val="0"/>
                          <w:numId w:val="41"/>
                        </w:numPr>
                        <w:spacing w:after="0"/>
                        <w:rPr>
                          <w:bCs/>
                        </w:rPr>
                      </w:pPr>
                      <w:r w:rsidRPr="00E7037A">
                        <w:rPr>
                          <w:bCs/>
                        </w:rPr>
                        <w:t>Alt-1: CSI-RS measurement and CSI reporting operations are performed before reception of LTM Cell Switch Command (CSC) MAC CE.</w:t>
                      </w:r>
                    </w:p>
                    <w:p w14:paraId="5C5CC0D6" w14:textId="77777777" w:rsidR="00E7037A" w:rsidRDefault="00E7037A" w:rsidP="00B42109">
                      <w:pPr>
                        <w:pStyle w:val="ListParagraph"/>
                        <w:numPr>
                          <w:ilvl w:val="1"/>
                          <w:numId w:val="41"/>
                        </w:numPr>
                        <w:spacing w:after="0"/>
                        <w:rPr>
                          <w:bCs/>
                        </w:rPr>
                      </w:pPr>
                      <w:r w:rsidRPr="00E7037A">
                        <w:rPr>
                          <w:bCs/>
                        </w:rPr>
                        <w:t>The report is sent to the serving cell and transferred to the candidate/target cell(s)</w:t>
                      </w:r>
                    </w:p>
                    <w:p w14:paraId="50696BCE" w14:textId="77777777" w:rsidR="00E7037A" w:rsidRDefault="00E7037A" w:rsidP="00B42109">
                      <w:pPr>
                        <w:pStyle w:val="ListParagraph"/>
                        <w:numPr>
                          <w:ilvl w:val="0"/>
                          <w:numId w:val="41"/>
                        </w:numPr>
                        <w:spacing w:after="0"/>
                        <w:rPr>
                          <w:bCs/>
                        </w:rPr>
                      </w:pPr>
                      <w:r w:rsidRPr="00E7037A">
                        <w:rPr>
                          <w:bCs/>
                        </w:rPr>
                        <w:t>Alt-2: CSI-RS measurement can start before reception of LTM CSC MAC CE and CSI reporting operation is performed after reception of LTM CSC MAC CE.</w:t>
                      </w:r>
                    </w:p>
                    <w:p w14:paraId="64EA0165" w14:textId="77777777" w:rsidR="00E7037A" w:rsidRDefault="00E7037A" w:rsidP="00B42109">
                      <w:pPr>
                        <w:pStyle w:val="ListParagraph"/>
                        <w:numPr>
                          <w:ilvl w:val="1"/>
                          <w:numId w:val="41"/>
                        </w:numPr>
                        <w:spacing w:after="0"/>
                        <w:rPr>
                          <w:bCs/>
                        </w:rPr>
                      </w:pPr>
                      <w:r w:rsidRPr="00E7037A">
                        <w:rPr>
                          <w:bCs/>
                        </w:rPr>
                        <w:t>The report is sent directly to target cell</w:t>
                      </w:r>
                    </w:p>
                    <w:p w14:paraId="243ACD3B" w14:textId="77777777" w:rsidR="00E7037A" w:rsidRDefault="00E7037A" w:rsidP="00B42109">
                      <w:pPr>
                        <w:pStyle w:val="ListParagraph"/>
                        <w:numPr>
                          <w:ilvl w:val="0"/>
                          <w:numId w:val="41"/>
                        </w:numPr>
                        <w:spacing w:after="0"/>
                        <w:rPr>
                          <w:bCs/>
                        </w:rPr>
                      </w:pPr>
                      <w:r w:rsidRPr="00E7037A">
                        <w:rPr>
                          <w:bCs/>
                        </w:rPr>
                        <w:t>Alt-3: CSI-RS measurement and CSI reporting operations are performed after reception of LTM CSC MAC CE.</w:t>
                      </w:r>
                    </w:p>
                    <w:p w14:paraId="6481374E" w14:textId="5A7060B4" w:rsidR="00E7037A" w:rsidRPr="00E7037A" w:rsidRDefault="00E7037A" w:rsidP="00B42109">
                      <w:pPr>
                        <w:pStyle w:val="ListParagraph"/>
                        <w:numPr>
                          <w:ilvl w:val="1"/>
                          <w:numId w:val="41"/>
                        </w:numPr>
                        <w:spacing w:after="0"/>
                        <w:rPr>
                          <w:bCs/>
                        </w:rPr>
                      </w:pPr>
                      <w:r w:rsidRPr="00E7037A">
                        <w:rPr>
                          <w:bCs/>
                        </w:rPr>
                        <w:t>The report is sent directly to target cell</w:t>
                      </w:r>
                    </w:p>
                    <w:p w14:paraId="4D56F79F" w14:textId="5D6A8A1C" w:rsidR="00102F4F" w:rsidRPr="005B52E7" w:rsidRDefault="00E7037A" w:rsidP="00102F4F">
                      <w:pPr>
                        <w:spacing w:after="0"/>
                        <w:rPr>
                          <w:bCs/>
                        </w:rPr>
                      </w:pPr>
                      <w:r w:rsidRPr="00E7037A">
                        <w:rPr>
                          <w:bCs/>
                        </w:rPr>
                        <w:t xml:space="preserve">Companies are requested to provide the details of exact report timing and triggering mechanism in the next </w:t>
                      </w:r>
                      <w:proofErr w:type="gramStart"/>
                      <w:r w:rsidRPr="00E7037A">
                        <w:rPr>
                          <w:bCs/>
                        </w:rPr>
                        <w:t>meeting</w:t>
                      </w:r>
                      <w:proofErr w:type="gramEnd"/>
                    </w:p>
                  </w:txbxContent>
                </v:textbox>
                <w10:anchorlock/>
              </v:shape>
            </w:pict>
          </mc:Fallback>
        </mc:AlternateContent>
      </w:r>
    </w:p>
    <w:p w14:paraId="723E54FE" w14:textId="74A5F3E1" w:rsidR="00D17892" w:rsidRDefault="00276F79" w:rsidP="00544C07">
      <w:pPr>
        <w:pStyle w:val="3GPPText"/>
      </w:pPr>
      <w:r>
        <w:t>CSI acqui</w:t>
      </w:r>
      <w:r w:rsidR="00B03A53">
        <w:t xml:space="preserve">sition </w:t>
      </w:r>
      <w:r w:rsidR="00825820">
        <w:t xml:space="preserve">on candidate cell(s) based on CSI-RS </w:t>
      </w:r>
      <w:r w:rsidR="00F466A0">
        <w:t xml:space="preserve">before or during </w:t>
      </w:r>
      <w:r w:rsidR="00825820">
        <w:t xml:space="preserve">LTM cell </w:t>
      </w:r>
      <w:r w:rsidR="002A0CE0">
        <w:t>switch enables the NW to perform link adaptation for PDSCH and PDCCH directly after LTM execution</w:t>
      </w:r>
      <w:r w:rsidR="00D03C70">
        <w:t>.</w:t>
      </w:r>
      <w:r w:rsidR="00A638B1">
        <w:t xml:space="preserve"> </w:t>
      </w:r>
      <w:r w:rsidR="00073C0A">
        <w:t>The</w:t>
      </w:r>
      <w:r w:rsidR="00544C07">
        <w:t xml:space="preserve"> </w:t>
      </w:r>
      <w:r w:rsidR="002A504B">
        <w:t>three</w:t>
      </w:r>
      <w:r w:rsidR="002A504B" w:rsidRPr="00D50F35">
        <w:t xml:space="preserve"> </w:t>
      </w:r>
      <w:r w:rsidR="00FD4DE0">
        <w:t xml:space="preserve">alternatives </w:t>
      </w:r>
      <w:r w:rsidR="00EF271E">
        <w:t xml:space="preserve">to be studied </w:t>
      </w:r>
      <w:r w:rsidR="00544C07">
        <w:t>are</w:t>
      </w:r>
      <w:r w:rsidR="00073C0A">
        <w:t xml:space="preserve"> illustrated </w:t>
      </w:r>
      <w:r w:rsidR="00073C0A" w:rsidRPr="00A047DB">
        <w:t xml:space="preserve">in </w:t>
      </w:r>
      <w:r w:rsidR="006071A0" w:rsidRPr="00A047DB">
        <w:fldChar w:fldCharType="begin"/>
      </w:r>
      <w:r w:rsidR="006071A0" w:rsidRPr="00A047DB">
        <w:instrText xml:space="preserve"> REF _Ref169675166 \h </w:instrText>
      </w:r>
      <w:r w:rsidR="00544C07" w:rsidRPr="00A047DB">
        <w:instrText xml:space="preserve"> \* MERGEFORMAT </w:instrText>
      </w:r>
      <w:r w:rsidR="006071A0" w:rsidRPr="00A047DB">
        <w:fldChar w:fldCharType="separate"/>
      </w:r>
      <w:r w:rsidR="006F1593" w:rsidRPr="00A047DB">
        <w:t>Figure 5</w:t>
      </w:r>
      <w:r w:rsidR="006071A0" w:rsidRPr="00A047DB">
        <w:fldChar w:fldCharType="end"/>
      </w:r>
      <w:r w:rsidR="006071A0" w:rsidRPr="00A047DB">
        <w:t>.</w:t>
      </w:r>
      <w:r w:rsidR="00453B16">
        <w:t xml:space="preserve"> </w:t>
      </w:r>
      <w:r w:rsidR="007D19BB">
        <w:t>Below we discuss the different alternatives</w:t>
      </w:r>
      <w:r w:rsidR="0056190C">
        <w:t>.</w:t>
      </w:r>
    </w:p>
    <w:p w14:paraId="4B8E42F0" w14:textId="50EF61EB" w:rsidR="00F80804" w:rsidRPr="006071A0" w:rsidRDefault="00AA60C6" w:rsidP="003272A0">
      <w:pPr>
        <w:pStyle w:val="TH"/>
      </w:pPr>
      <w:r w:rsidRPr="00AA60C6">
        <w:rPr>
          <w:noProof/>
        </w:rPr>
        <w:t xml:space="preserve"> </w:t>
      </w:r>
      <w:r>
        <w:rPr>
          <w:noProof/>
        </w:rPr>
        <w:drawing>
          <wp:inline distT="0" distB="0" distL="0" distR="0" wp14:anchorId="24E089B4" wp14:editId="2BC30B2C">
            <wp:extent cx="6120765" cy="2067560"/>
            <wp:effectExtent l="0" t="0" r="0" b="8890"/>
            <wp:docPr id="126043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431074" name=""/>
                    <pic:cNvPicPr/>
                  </pic:nvPicPr>
                  <pic:blipFill>
                    <a:blip r:embed="rId12"/>
                    <a:stretch>
                      <a:fillRect/>
                    </a:stretch>
                  </pic:blipFill>
                  <pic:spPr>
                    <a:xfrm>
                      <a:off x="0" y="0"/>
                      <a:ext cx="6120765" cy="2067560"/>
                    </a:xfrm>
                    <a:prstGeom prst="rect">
                      <a:avLst/>
                    </a:prstGeom>
                  </pic:spPr>
                </pic:pic>
              </a:graphicData>
            </a:graphic>
          </wp:inline>
        </w:drawing>
      </w:r>
    </w:p>
    <w:p w14:paraId="09A93793" w14:textId="0595B218" w:rsidR="006071A0" w:rsidRPr="006071A0" w:rsidRDefault="006071A0" w:rsidP="00346E9C">
      <w:pPr>
        <w:pStyle w:val="TF"/>
        <w:rPr>
          <w:lang w:val="en-US"/>
        </w:rPr>
      </w:pPr>
      <w:bookmarkStart w:id="26" w:name="_Ref169675166"/>
      <w:r w:rsidRPr="00CE0424">
        <w:t xml:space="preserve">Figure </w:t>
      </w:r>
      <w:r w:rsidR="00000000">
        <w:fldChar w:fldCharType="begin"/>
      </w:r>
      <w:r w:rsidR="00000000">
        <w:instrText xml:space="preserve"> SEQ Figure \* ARABIC </w:instrText>
      </w:r>
      <w:r w:rsidR="00000000">
        <w:fldChar w:fldCharType="separate"/>
      </w:r>
      <w:r w:rsidR="003958FA">
        <w:rPr>
          <w:noProof/>
        </w:rPr>
        <w:t>5</w:t>
      </w:r>
      <w:r w:rsidR="00000000">
        <w:rPr>
          <w:noProof/>
        </w:rPr>
        <w:fldChar w:fldCharType="end"/>
      </w:r>
      <w:bookmarkEnd w:id="26"/>
      <w:r w:rsidRPr="00CE0424">
        <w:t xml:space="preserve">: </w:t>
      </w:r>
      <w:r>
        <w:rPr>
          <w:lang w:val="en-US"/>
        </w:rPr>
        <w:t>Procedure</w:t>
      </w:r>
      <w:r w:rsidR="00544C07">
        <w:rPr>
          <w:lang w:val="en-US"/>
        </w:rPr>
        <w:t>s</w:t>
      </w:r>
      <w:r>
        <w:rPr>
          <w:lang w:val="en-US"/>
        </w:rPr>
        <w:t xml:space="preserve"> for CSI </w:t>
      </w:r>
      <w:r w:rsidRPr="00346E9C">
        <w:t>measurements</w:t>
      </w:r>
      <w:r>
        <w:rPr>
          <w:lang w:val="en-US"/>
        </w:rPr>
        <w:t xml:space="preserve"> on a candidate cell before </w:t>
      </w:r>
      <w:r w:rsidR="005B0D00">
        <w:rPr>
          <w:lang w:val="en-US"/>
        </w:rPr>
        <w:t xml:space="preserve">and during </w:t>
      </w:r>
      <w:r>
        <w:rPr>
          <w:lang w:val="en-US"/>
        </w:rPr>
        <w:t xml:space="preserve">LTM cell switch. </w:t>
      </w:r>
    </w:p>
    <w:p w14:paraId="5DA9D231" w14:textId="1CA4B973" w:rsidR="00D4453F" w:rsidRPr="00D4453F" w:rsidRDefault="00D4453F" w:rsidP="00D55BB4">
      <w:pPr>
        <w:pStyle w:val="3GPPText"/>
      </w:pPr>
      <w:r w:rsidRPr="00C61BC1">
        <w:t>As in</w:t>
      </w:r>
      <w:r>
        <w:t xml:space="preserve"> Rel-18, the RS configurations the UE needs to perform measurements on candidate cells are configured in the LTM-CSI-</w:t>
      </w:r>
      <w:proofErr w:type="spellStart"/>
      <w:r>
        <w:t>ResourceConfig</w:t>
      </w:r>
      <w:proofErr w:type="spellEnd"/>
      <w:r>
        <w:t xml:space="preserve">. Here we will </w:t>
      </w:r>
      <w:r w:rsidR="00C8237E">
        <w:t xml:space="preserve">reuse the same configuration solution as when we configure CSI-RS for L1-RSRP measurements, described in section </w:t>
      </w:r>
      <w:r w:rsidR="00C8237E">
        <w:fldChar w:fldCharType="begin"/>
      </w:r>
      <w:r w:rsidR="00C8237E">
        <w:instrText xml:space="preserve"> REF _Ref181867074 \r \h </w:instrText>
      </w:r>
      <w:r w:rsidR="00C8237E">
        <w:fldChar w:fldCharType="separate"/>
      </w:r>
      <w:r w:rsidR="00C8237E">
        <w:t>2.2.3</w:t>
      </w:r>
      <w:r w:rsidR="00C8237E">
        <w:fldChar w:fldCharType="end"/>
      </w:r>
      <w:r w:rsidR="00C8237E">
        <w:t xml:space="preserve">. </w:t>
      </w:r>
      <w:r>
        <w:t xml:space="preserve"> </w:t>
      </w:r>
    </w:p>
    <w:p w14:paraId="249B789B" w14:textId="4A6E2192" w:rsidR="00505BD8" w:rsidRDefault="008B7C25" w:rsidP="00D55BB4">
      <w:pPr>
        <w:pStyle w:val="3GPPText"/>
      </w:pPr>
      <w:r>
        <w:t xml:space="preserve">All alternatives </w:t>
      </w:r>
      <w:r w:rsidR="00505BD8">
        <w:t xml:space="preserve">can reuse much of the existing framework for measurement and reporting. </w:t>
      </w:r>
      <w:r w:rsidR="00C36246">
        <w:t>T</w:t>
      </w:r>
      <w:r w:rsidR="00505BD8">
        <w:t>he LTM-CSI-</w:t>
      </w:r>
      <w:proofErr w:type="spellStart"/>
      <w:r w:rsidR="00505BD8">
        <w:t>ReportConfig</w:t>
      </w:r>
      <w:proofErr w:type="spellEnd"/>
      <w:r w:rsidR="00505BD8">
        <w:t xml:space="preserve"> can be extended to support report quantities like cri-RI-PMI-CQI.</w:t>
      </w:r>
    </w:p>
    <w:p w14:paraId="7506B53D" w14:textId="7E0AB301" w:rsidR="009046BD" w:rsidRDefault="00DD1796" w:rsidP="009046BD">
      <w:pPr>
        <w:pStyle w:val="Proposal"/>
      </w:pPr>
      <w:bookmarkStart w:id="27" w:name="_Toc181975636"/>
      <w:r>
        <w:t>Adapt</w:t>
      </w:r>
      <w:r w:rsidR="00FC7FFB">
        <w:t xml:space="preserve"> LTM-CSI-</w:t>
      </w:r>
      <w:proofErr w:type="spellStart"/>
      <w:r w:rsidR="00FC7FFB">
        <w:t>ReportConfig</w:t>
      </w:r>
      <w:proofErr w:type="spellEnd"/>
      <w:r w:rsidR="00FC7FFB">
        <w:t xml:space="preserve"> to support </w:t>
      </w:r>
      <w:r w:rsidR="000E3E1F">
        <w:t>relevant report quantities, including cri-RI-PMI-CQI.</w:t>
      </w:r>
      <w:bookmarkEnd w:id="27"/>
    </w:p>
    <w:p w14:paraId="0AB22652" w14:textId="6C9AB461" w:rsidR="00DE5954" w:rsidRDefault="00DE5954" w:rsidP="00DE5954">
      <w:pPr>
        <w:pStyle w:val="3GPPText"/>
      </w:pPr>
      <w:r>
        <w:lastRenderedPageBreak/>
        <w:t xml:space="preserve">Moreover, for all alternatives </w:t>
      </w:r>
      <w:r w:rsidR="00D670F8">
        <w:t>each</w:t>
      </w:r>
      <w:r w:rsidR="00113B0F">
        <w:t xml:space="preserve"> </w:t>
      </w:r>
      <w:r w:rsidR="0010304E">
        <w:t>LTM candidate need</w:t>
      </w:r>
      <w:r w:rsidR="00D4453F">
        <w:t>s</w:t>
      </w:r>
      <w:r w:rsidR="0010304E">
        <w:t xml:space="preserve"> to provide </w:t>
      </w:r>
      <w:r w:rsidR="00D670F8">
        <w:t>its</w:t>
      </w:r>
      <w:r w:rsidR="00A21F16">
        <w:t xml:space="preserve"> </w:t>
      </w:r>
      <w:r w:rsidR="00305CA1">
        <w:t xml:space="preserve">CSI </w:t>
      </w:r>
      <w:r w:rsidR="00A21F16">
        <w:t xml:space="preserve">report </w:t>
      </w:r>
      <w:r w:rsidR="009857B7">
        <w:t xml:space="preserve">configuration </w:t>
      </w:r>
      <w:r w:rsidR="00113B0F">
        <w:t xml:space="preserve">to the source cell </w:t>
      </w:r>
      <w:r w:rsidR="000D3230">
        <w:t>in advance, so that the source cell can configure the UE with it.</w:t>
      </w:r>
      <w:r w:rsidR="00994EC8">
        <w:t xml:space="preserve"> </w:t>
      </w:r>
    </w:p>
    <w:p w14:paraId="4CA0FBC0" w14:textId="0606E8A6" w:rsidR="0065490E" w:rsidRDefault="0065490E" w:rsidP="00C61BC1">
      <w:pPr>
        <w:pStyle w:val="Observation"/>
      </w:pPr>
      <w:bookmarkStart w:id="28" w:name="_Toc181975623"/>
      <w:r>
        <w:t xml:space="preserve">Each LTM candidate </w:t>
      </w:r>
      <w:r w:rsidR="00A83C0F">
        <w:t>need to provide its report</w:t>
      </w:r>
      <w:r w:rsidR="0087480F">
        <w:t xml:space="preserve"> </w:t>
      </w:r>
      <w:r w:rsidR="00A83C0F">
        <w:t>configuration for CSI acquisition to the source cell.</w:t>
      </w:r>
      <w:bookmarkEnd w:id="28"/>
    </w:p>
    <w:p w14:paraId="7A7BE116" w14:textId="103D8EC9" w:rsidR="00D55BB4" w:rsidRDefault="00D55BB4" w:rsidP="00D55BB4">
      <w:pPr>
        <w:pStyle w:val="3GPPText"/>
        <w:rPr>
          <w:u w:val="single"/>
        </w:rPr>
      </w:pPr>
      <w:r w:rsidRPr="004F7F46">
        <w:rPr>
          <w:u w:val="single"/>
        </w:rPr>
        <w:t>Alt-1</w:t>
      </w:r>
      <w:r>
        <w:rPr>
          <w:u w:val="single"/>
        </w:rPr>
        <w:t xml:space="preserve"> and Alt-2</w:t>
      </w:r>
      <w:r w:rsidRPr="004F7F46">
        <w:rPr>
          <w:u w:val="single"/>
        </w:rPr>
        <w:t>:</w:t>
      </w:r>
    </w:p>
    <w:p w14:paraId="00BC6E6D" w14:textId="30E55780" w:rsidR="00752E5B" w:rsidRDefault="00D55BB4" w:rsidP="009C501B">
      <w:pPr>
        <w:pStyle w:val="3GPPText"/>
      </w:pPr>
      <w:r>
        <w:t>One question that arise with both Alt-1 and Alt-2 is how to limit the number of LTM candidates that CSI is acquired for. Preferably it should only be done for the target cell.</w:t>
      </w:r>
      <w:r w:rsidR="005B209D">
        <w:t xml:space="preserve"> </w:t>
      </w:r>
      <w:r w:rsidR="00CC114A">
        <w:t>The issue can certainly be overcome</w:t>
      </w:r>
      <w:r w:rsidR="00B152D5">
        <w:t>:</w:t>
      </w:r>
      <w:r w:rsidR="003D0DFB">
        <w:t xml:space="preserve"> </w:t>
      </w:r>
      <w:r w:rsidR="00B152D5">
        <w:t>T</w:t>
      </w:r>
      <w:r w:rsidR="003D0DFB">
        <w:t xml:space="preserve">he network </w:t>
      </w:r>
      <w:r w:rsidR="004F6190">
        <w:t>has</w:t>
      </w:r>
      <w:r w:rsidR="003D0DFB">
        <w:t xml:space="preserve"> a good understanding o</w:t>
      </w:r>
      <w:r w:rsidR="0000182B">
        <w:t>f</w:t>
      </w:r>
      <w:r w:rsidR="003D0DFB">
        <w:t xml:space="preserve"> </w:t>
      </w:r>
      <w:r w:rsidR="0000182B">
        <w:t xml:space="preserve">which LTM candidate that is </w:t>
      </w:r>
      <w:r w:rsidR="003D0DFB">
        <w:t xml:space="preserve">the most likely target </w:t>
      </w:r>
      <w:r w:rsidR="00185B8C">
        <w:t xml:space="preserve">cell </w:t>
      </w:r>
      <w:r w:rsidR="009C501B">
        <w:t xml:space="preserve">even before CSC, </w:t>
      </w:r>
      <w:r w:rsidR="003D0DFB">
        <w:t xml:space="preserve">based on </w:t>
      </w:r>
      <w:r w:rsidR="00185B8C">
        <w:t>for example the</w:t>
      </w:r>
      <w:r w:rsidR="003D0DFB">
        <w:t xml:space="preserve"> TCI state activation status and early UL synchronization status</w:t>
      </w:r>
      <w:r w:rsidR="00B152D5">
        <w:t>.</w:t>
      </w:r>
      <w:r w:rsidR="004A53D8">
        <w:t xml:space="preserve"> </w:t>
      </w:r>
      <w:r w:rsidR="00752E5B">
        <w:t xml:space="preserve">One option is to introduce a new </w:t>
      </w:r>
      <w:r w:rsidR="004D544C">
        <w:t>indication (MAC CE or DCI)</w:t>
      </w:r>
      <w:r w:rsidR="001D5F30">
        <w:t xml:space="preserve"> </w:t>
      </w:r>
      <w:r w:rsidR="00D00295">
        <w:t xml:space="preserve">for the </w:t>
      </w:r>
      <w:r w:rsidR="00185B8C">
        <w:t>serving cell</w:t>
      </w:r>
      <w:r w:rsidR="00D00295">
        <w:t xml:space="preserve"> </w:t>
      </w:r>
      <w:r w:rsidR="001D5F30">
        <w:t>to trigger CSI acquisition</w:t>
      </w:r>
      <w:r w:rsidR="00D00295">
        <w:t xml:space="preserve"> in </w:t>
      </w:r>
      <w:r w:rsidR="00237E4D">
        <w:t xml:space="preserve">an LTM candidate. Another option </w:t>
      </w:r>
      <w:r w:rsidR="00E55750">
        <w:t xml:space="preserve">is to modify the TCI State Activation MAC CE </w:t>
      </w:r>
      <w:r w:rsidR="00BD4768">
        <w:t>so that it can trigger CSI acquisition as well.</w:t>
      </w:r>
    </w:p>
    <w:p w14:paraId="7D68C5A1" w14:textId="48CEC031" w:rsidR="006548BE" w:rsidRDefault="00F905F8" w:rsidP="00C61BC1">
      <w:pPr>
        <w:pStyle w:val="Observation"/>
      </w:pPr>
      <w:bookmarkStart w:id="29" w:name="_Toc181975624"/>
      <w:r>
        <w:t xml:space="preserve">The source cell can trigger </w:t>
      </w:r>
      <w:r w:rsidR="00303F53">
        <w:t xml:space="preserve">the UE to measure CSI </w:t>
      </w:r>
      <w:r w:rsidR="006B69FA">
        <w:t xml:space="preserve">on a specific LTM candidate </w:t>
      </w:r>
      <w:r w:rsidR="00EC280D">
        <w:t>with a new MAC CE</w:t>
      </w:r>
      <w:r w:rsidR="004704D3">
        <w:t xml:space="preserve">. Alternatively, the </w:t>
      </w:r>
      <w:r w:rsidR="006B69FA">
        <w:t>TCI State Activation MAC CE</w:t>
      </w:r>
      <w:r w:rsidR="004704D3">
        <w:t xml:space="preserve"> can be modified </w:t>
      </w:r>
      <w:r w:rsidR="003673F9">
        <w:t>to trigger CSI acquisition as well.</w:t>
      </w:r>
      <w:bookmarkEnd w:id="29"/>
    </w:p>
    <w:p w14:paraId="229145AA" w14:textId="60035ED8" w:rsidR="00A638B1" w:rsidRDefault="0056190C" w:rsidP="00A638B1">
      <w:pPr>
        <w:pStyle w:val="3GPPText"/>
        <w:rPr>
          <w:u w:val="single"/>
        </w:rPr>
      </w:pPr>
      <w:r w:rsidRPr="00C61BC1">
        <w:rPr>
          <w:u w:val="single"/>
        </w:rPr>
        <w:t>Alt-1:</w:t>
      </w:r>
    </w:p>
    <w:p w14:paraId="47DA0B50" w14:textId="313203F0" w:rsidR="003B00CA" w:rsidRDefault="00F90652" w:rsidP="00DD5EDB">
      <w:pPr>
        <w:pStyle w:val="3GPPText"/>
      </w:pPr>
      <w:r>
        <w:t xml:space="preserve">A first </w:t>
      </w:r>
      <w:r w:rsidR="006A12DE">
        <w:t>issue</w:t>
      </w:r>
      <w:r>
        <w:t xml:space="preserve"> with Alt-1 is that it has impact on RAN3 as the CSI </w:t>
      </w:r>
      <w:proofErr w:type="gramStart"/>
      <w:r>
        <w:t>has to</w:t>
      </w:r>
      <w:proofErr w:type="gramEnd"/>
      <w:r>
        <w:t xml:space="preserve"> be forwarded from the source cell to the target cell.</w:t>
      </w:r>
      <w:r w:rsidR="003A7091">
        <w:t xml:space="preserve"> Another </w:t>
      </w:r>
      <w:r w:rsidR="0037003F">
        <w:t>issue with Alt-1 is</w:t>
      </w:r>
      <w:r w:rsidR="0028604C">
        <w:t xml:space="preserve"> that the acquired CSI may become old and outdated </w:t>
      </w:r>
      <w:r w:rsidR="0062084D">
        <w:t xml:space="preserve">by the time </w:t>
      </w:r>
      <w:r w:rsidR="00847067">
        <w:t>the cell switch is completed</w:t>
      </w:r>
      <w:r w:rsidR="0062084D" w:rsidRPr="0062084D">
        <w:t xml:space="preserve">. </w:t>
      </w:r>
      <w:r w:rsidR="0062084D" w:rsidRPr="00C61BC1">
        <w:t xml:space="preserve">Preferably, the CSI </w:t>
      </w:r>
      <w:r w:rsidR="006A12DE">
        <w:t>measurement</w:t>
      </w:r>
      <w:r w:rsidR="005D6FDB">
        <w:t>s</w:t>
      </w:r>
      <w:r w:rsidR="0062084D" w:rsidRPr="00C61BC1">
        <w:t xml:space="preserve"> should be done as late as possible </w:t>
      </w:r>
      <w:r w:rsidR="00E63223">
        <w:t xml:space="preserve">before they are applied for link adaptation by the </w:t>
      </w:r>
      <w:r w:rsidR="0062084D" w:rsidRPr="00C61BC1">
        <w:t>target LTM Candidate cell.</w:t>
      </w:r>
      <w:r w:rsidR="00F7394C">
        <w:t xml:space="preserve"> </w:t>
      </w:r>
      <w:r w:rsidR="00202888">
        <w:t>A reasonable network implementation is that</w:t>
      </w:r>
      <w:r w:rsidR="00C77BD9">
        <w:t xml:space="preserve"> as soon as the UE has reported the CSI, the network </w:t>
      </w:r>
      <w:r w:rsidR="00252C00">
        <w:t xml:space="preserve">sends CSC to the UE and </w:t>
      </w:r>
      <w:r w:rsidR="00E12EAD">
        <w:t xml:space="preserve">at the same time </w:t>
      </w:r>
      <w:r w:rsidR="00252C00">
        <w:t>forwards the CSI to the target cell.</w:t>
      </w:r>
      <w:r w:rsidR="00CB3E4D">
        <w:t xml:space="preserve"> </w:t>
      </w:r>
      <w:r w:rsidR="00562205">
        <w:t>By the time the UE has completed cell switch</w:t>
      </w:r>
      <w:r w:rsidR="007B7F3D">
        <w:t xml:space="preserve"> and</w:t>
      </w:r>
      <w:r w:rsidR="00C97766">
        <w:t xml:space="preserve"> the CSI has reached the target cell</w:t>
      </w:r>
      <w:r w:rsidR="00677BD9">
        <w:t>,</w:t>
      </w:r>
      <w:r w:rsidR="00562205">
        <w:t xml:space="preserve"> the age of the CSI is at least</w:t>
      </w:r>
      <w:r w:rsidR="00236BD6">
        <w:t>:</w:t>
      </w:r>
      <w:r w:rsidR="00584DE9">
        <w:t xml:space="preserve"> </w:t>
      </w:r>
      <w:proofErr w:type="spellStart"/>
      <w:r w:rsidR="002E0C9C">
        <w:t>t</w:t>
      </w:r>
      <w:r w:rsidR="002E0C9C" w:rsidRPr="00A8102F">
        <w:rPr>
          <w:vertAlign w:val="subscript"/>
        </w:rPr>
        <w:t>R</w:t>
      </w:r>
      <w:proofErr w:type="spellEnd"/>
      <w:r w:rsidR="002E0C9C" w:rsidRPr="00A8102F">
        <w:rPr>
          <w:vertAlign w:val="subscript"/>
        </w:rPr>
        <w:t xml:space="preserve"> </w:t>
      </w:r>
      <w:r w:rsidR="00DB07F4">
        <w:t>+max(</w:t>
      </w:r>
      <w:proofErr w:type="spellStart"/>
      <w:proofErr w:type="gramStart"/>
      <w:r w:rsidR="00DB07F4">
        <w:t>t</w:t>
      </w:r>
      <w:r w:rsidR="00DB07F4" w:rsidRPr="00A8102F">
        <w:rPr>
          <w:vertAlign w:val="subscript"/>
        </w:rPr>
        <w:t>CS</w:t>
      </w:r>
      <w:r w:rsidR="00DB07F4">
        <w:t>,t</w:t>
      </w:r>
      <w:r w:rsidR="00DB07F4" w:rsidRPr="00A8102F">
        <w:rPr>
          <w:vertAlign w:val="subscript"/>
        </w:rPr>
        <w:t>T</w:t>
      </w:r>
      <w:proofErr w:type="spellEnd"/>
      <w:proofErr w:type="gramEnd"/>
      <w:r w:rsidR="00DB07F4">
        <w:t xml:space="preserve">), </w:t>
      </w:r>
      <w:r w:rsidR="00452BAC">
        <w:t>where</w:t>
      </w:r>
      <w:r w:rsidR="001F4826">
        <w:t xml:space="preserve"> </w:t>
      </w:r>
      <w:proofErr w:type="spellStart"/>
      <w:r w:rsidR="006D2626">
        <w:t>t</w:t>
      </w:r>
      <w:r w:rsidR="00C165DB" w:rsidRPr="00A8102F">
        <w:rPr>
          <w:vertAlign w:val="subscript"/>
        </w:rPr>
        <w:t>R</w:t>
      </w:r>
      <w:proofErr w:type="spellEnd"/>
      <w:r w:rsidR="00452BAC">
        <w:t xml:space="preserve"> is the time for </w:t>
      </w:r>
      <w:r w:rsidR="00713288">
        <w:t xml:space="preserve">the </w:t>
      </w:r>
      <w:r w:rsidR="00452BAC">
        <w:t>CSI reporting from the UE to the serving</w:t>
      </w:r>
      <w:r w:rsidR="00A8102F">
        <w:t xml:space="preserve"> cell</w:t>
      </w:r>
      <w:r w:rsidR="00713288">
        <w:t xml:space="preserve">, </w:t>
      </w:r>
      <w:proofErr w:type="spellStart"/>
      <w:r w:rsidR="00713288">
        <w:t>t</w:t>
      </w:r>
      <w:r w:rsidR="00713288" w:rsidRPr="00A8102F">
        <w:rPr>
          <w:vertAlign w:val="subscript"/>
        </w:rPr>
        <w:t>CS</w:t>
      </w:r>
      <w:proofErr w:type="spellEnd"/>
      <w:r w:rsidR="00713288">
        <w:t xml:space="preserve"> is </w:t>
      </w:r>
      <w:r w:rsidR="00584DE9">
        <w:t>the time for cell switch</w:t>
      </w:r>
      <w:r w:rsidR="00552CB3">
        <w:t xml:space="preserve"> and </w:t>
      </w:r>
      <w:proofErr w:type="spellStart"/>
      <w:r w:rsidR="00552CB3">
        <w:t>t</w:t>
      </w:r>
      <w:r w:rsidR="00552CB3" w:rsidRPr="00A8102F">
        <w:rPr>
          <w:vertAlign w:val="subscript"/>
        </w:rPr>
        <w:t>T</w:t>
      </w:r>
      <w:proofErr w:type="spellEnd"/>
      <w:r w:rsidR="00552CB3">
        <w:t xml:space="preserve"> is the transport delay </w:t>
      </w:r>
      <w:r w:rsidR="002E0C9C">
        <w:t xml:space="preserve">from </w:t>
      </w:r>
      <w:r w:rsidR="00C01607">
        <w:t>source</w:t>
      </w:r>
      <w:r w:rsidR="002E0C9C">
        <w:t xml:space="preserve"> to target cell.</w:t>
      </w:r>
    </w:p>
    <w:p w14:paraId="14E43E9D" w14:textId="6B2CADEB" w:rsidR="006F580C" w:rsidRDefault="000C4127" w:rsidP="00C61BC1">
      <w:pPr>
        <w:pStyle w:val="Observation"/>
      </w:pPr>
      <w:bookmarkStart w:id="30" w:name="_Toc181719559"/>
      <w:bookmarkStart w:id="31" w:name="_Toc181719560"/>
      <w:bookmarkStart w:id="32" w:name="_Toc181975625"/>
      <w:bookmarkEnd w:id="30"/>
      <w:bookmarkEnd w:id="31"/>
      <w:r>
        <w:t xml:space="preserve">If the UE reports the CSI </w:t>
      </w:r>
      <w:r w:rsidR="000F1E8C">
        <w:t xml:space="preserve">directly </w:t>
      </w:r>
      <w:r>
        <w:t>to the target cell instead of the source cell</w:t>
      </w:r>
      <w:r w:rsidR="00224C5B">
        <w:t>,</w:t>
      </w:r>
      <w:r>
        <w:t xml:space="preserve"> then </w:t>
      </w:r>
      <w:r w:rsidR="00F404A5">
        <w:t xml:space="preserve">the </w:t>
      </w:r>
      <w:r w:rsidR="00156EC9">
        <w:t xml:space="preserve">delay from measurement to </w:t>
      </w:r>
      <w:r w:rsidR="00C118B0">
        <w:t xml:space="preserve">application </w:t>
      </w:r>
      <w:r w:rsidR="00F404A5">
        <w:t xml:space="preserve">is reduced </w:t>
      </w:r>
      <w:r w:rsidR="00C05785">
        <w:t xml:space="preserve">by </w:t>
      </w:r>
      <w:r w:rsidR="003C10E4">
        <w:t xml:space="preserve">the time </w:t>
      </w:r>
      <w:r w:rsidR="00E21DD4">
        <w:t xml:space="preserve">needed </w:t>
      </w:r>
      <w:r w:rsidR="003C10E4">
        <w:t>for the cell switch</w:t>
      </w:r>
      <w:r w:rsidR="000D34FB">
        <w:t xml:space="preserve"> and for the</w:t>
      </w:r>
      <w:r w:rsidR="003C10E4">
        <w:t xml:space="preserve"> CSI transport from source</w:t>
      </w:r>
      <w:r w:rsidR="000D34FB">
        <w:t xml:space="preserve"> cell</w:t>
      </w:r>
      <w:r w:rsidR="003C10E4">
        <w:t xml:space="preserve"> to target cell</w:t>
      </w:r>
      <w:r w:rsidR="00A12ED7">
        <w:t>.</w:t>
      </w:r>
      <w:bookmarkEnd w:id="32"/>
    </w:p>
    <w:p w14:paraId="00950206" w14:textId="77777777" w:rsidR="00455C0C" w:rsidRDefault="00455C0C" w:rsidP="00C61BC1">
      <w:pPr>
        <w:pStyle w:val="3GPPText"/>
        <w:rPr>
          <w:u w:val="single"/>
        </w:rPr>
      </w:pPr>
      <w:r>
        <w:rPr>
          <w:u w:val="single"/>
        </w:rPr>
        <w:t>Alt-2</w:t>
      </w:r>
      <w:r w:rsidRPr="004F7F46">
        <w:rPr>
          <w:u w:val="single"/>
        </w:rPr>
        <w:t>:</w:t>
      </w:r>
    </w:p>
    <w:p w14:paraId="4514131E" w14:textId="00CA21CD" w:rsidR="00466159" w:rsidRDefault="00CF4186" w:rsidP="00C61BC1">
      <w:pPr>
        <w:pStyle w:val="3GPPText"/>
      </w:pPr>
      <w:r>
        <w:t xml:space="preserve">With Alt-2, </w:t>
      </w:r>
      <w:r w:rsidR="00D41122">
        <w:t>CSI acquisition can continue until cell switch is completed</w:t>
      </w:r>
      <w:r w:rsidR="007647F0">
        <w:t>,</w:t>
      </w:r>
      <w:r w:rsidR="00D41122">
        <w:t xml:space="preserve"> hence the CSI </w:t>
      </w:r>
      <w:r w:rsidR="006F0176">
        <w:t xml:space="preserve">can be more </w:t>
      </w:r>
      <w:proofErr w:type="gramStart"/>
      <w:r w:rsidR="006F0176">
        <w:t>up-to-date</w:t>
      </w:r>
      <w:proofErr w:type="gramEnd"/>
      <w:r w:rsidR="006F0176">
        <w:t>. S</w:t>
      </w:r>
      <w:r>
        <w:t>olutions for the CSI reporting to the target cell</w:t>
      </w:r>
      <w:r w:rsidR="00A11D55">
        <w:t xml:space="preserve"> </w:t>
      </w:r>
      <w:r w:rsidR="00F60F56">
        <w:t xml:space="preserve">are </w:t>
      </w:r>
      <w:r w:rsidR="000764FC">
        <w:t xml:space="preserve">however </w:t>
      </w:r>
      <w:r w:rsidR="00A11D55">
        <w:t>need</w:t>
      </w:r>
      <w:r w:rsidR="00F60F56">
        <w:t>ed</w:t>
      </w:r>
      <w:r w:rsidR="00254974">
        <w:t>.</w:t>
      </w:r>
      <w:r w:rsidR="00861C35">
        <w:t xml:space="preserve"> </w:t>
      </w:r>
      <w:r w:rsidR="00254974" w:rsidRPr="00254974">
        <w:t>In Release 18, the LTM-CSI-</w:t>
      </w:r>
      <w:proofErr w:type="spellStart"/>
      <w:r w:rsidR="00254974" w:rsidRPr="00254974">
        <w:t>ResourceConfig</w:t>
      </w:r>
      <w:proofErr w:type="spellEnd"/>
      <w:r w:rsidR="00254974" w:rsidRPr="00254974">
        <w:t xml:space="preserve"> is kept </w:t>
      </w:r>
      <w:r w:rsidR="00861C35">
        <w:t>over</w:t>
      </w:r>
      <w:r w:rsidR="00254974" w:rsidRPr="00254974">
        <w:t xml:space="preserve"> cell switch execution, </w:t>
      </w:r>
      <w:r w:rsidR="00F5577A">
        <w:rPr>
          <w:lang w:val="en-US"/>
        </w:rPr>
        <w:t xml:space="preserve">and the </w:t>
      </w:r>
      <w:r w:rsidR="00861C35">
        <w:t>resource configuration</w:t>
      </w:r>
      <w:r w:rsidR="00CD7DB2">
        <w:t>s</w:t>
      </w:r>
      <w:r w:rsidR="00254974" w:rsidRPr="00254974">
        <w:t xml:space="preserve"> </w:t>
      </w:r>
      <w:r w:rsidR="00CD7DB2">
        <w:t>are</w:t>
      </w:r>
      <w:r w:rsidR="00254974" w:rsidRPr="00254974">
        <w:t xml:space="preserve"> shared between the source</w:t>
      </w:r>
      <w:r w:rsidR="00B40554">
        <w:t xml:space="preserve"> cell</w:t>
      </w:r>
      <w:r w:rsidR="00254974" w:rsidRPr="00254974">
        <w:t xml:space="preserve">, the target </w:t>
      </w:r>
      <w:proofErr w:type="gramStart"/>
      <w:r w:rsidR="00B40554">
        <w:t>cell</w:t>
      </w:r>
      <w:proofErr w:type="gramEnd"/>
      <w:r w:rsidR="00B40554">
        <w:t xml:space="preserve"> </w:t>
      </w:r>
      <w:r w:rsidR="00254974" w:rsidRPr="00254974">
        <w:t xml:space="preserve">and the UE. To enable Alt-2, a straightforward solution is </w:t>
      </w:r>
      <w:r w:rsidR="00304422">
        <w:t>to</w:t>
      </w:r>
      <w:r w:rsidR="00254974" w:rsidRPr="00254974">
        <w:t xml:space="preserve"> also share the LTM-CSI-</w:t>
      </w:r>
      <w:proofErr w:type="spellStart"/>
      <w:r w:rsidR="00254974" w:rsidRPr="00254974">
        <w:t>ReportConfiguration</w:t>
      </w:r>
      <w:proofErr w:type="spellEnd"/>
      <w:r w:rsidR="000804C5">
        <w:t xml:space="preserve"> for CSI acquisition</w:t>
      </w:r>
      <w:r w:rsidR="00254974" w:rsidRPr="00254974">
        <w:t xml:space="preserve"> between the source</w:t>
      </w:r>
      <w:r w:rsidR="00BF55E6">
        <w:t xml:space="preserve"> cell</w:t>
      </w:r>
      <w:r w:rsidR="00254974" w:rsidRPr="00254974">
        <w:t xml:space="preserve">, the target </w:t>
      </w:r>
      <w:proofErr w:type="gramStart"/>
      <w:r w:rsidR="00BF55E6">
        <w:t>cell</w:t>
      </w:r>
      <w:proofErr w:type="gramEnd"/>
      <w:r w:rsidR="00BF55E6">
        <w:t xml:space="preserve"> </w:t>
      </w:r>
      <w:r w:rsidR="00254974" w:rsidRPr="00254974">
        <w:t>and the UE.</w:t>
      </w:r>
      <w:r w:rsidR="00E233D4">
        <w:t xml:space="preserve"> Then the UE can be configured to measure CSI in the same way as with Alt-1</w:t>
      </w:r>
      <w:r w:rsidR="00F8513C">
        <w:t>,</w:t>
      </w:r>
      <w:r w:rsidR="00E233D4">
        <w:t xml:space="preserve"> while it is still in the source cell. After cell switch the UE can send the CSI report to the target cell with reference to the same report and resource configuration since these configurations are already known by the target.</w:t>
      </w:r>
    </w:p>
    <w:p w14:paraId="6D9DB928" w14:textId="06D94C19" w:rsidR="0026204F" w:rsidRDefault="00885B83" w:rsidP="00A86F44">
      <w:pPr>
        <w:pStyle w:val="Observation"/>
      </w:pPr>
      <w:bookmarkStart w:id="33" w:name="_Toc181975626"/>
      <w:r w:rsidRPr="00885B83">
        <w:t xml:space="preserve">A UE </w:t>
      </w:r>
      <w:r w:rsidR="007136BA">
        <w:t xml:space="preserve">configured </w:t>
      </w:r>
      <w:r w:rsidR="005B1D1C">
        <w:t xml:space="preserve">with CSI measurements </w:t>
      </w:r>
      <w:r w:rsidR="007136BA">
        <w:t xml:space="preserve">by the source cell </w:t>
      </w:r>
      <w:r w:rsidRPr="00885B83">
        <w:t xml:space="preserve">can report </w:t>
      </w:r>
      <w:r w:rsidR="007136BA">
        <w:t xml:space="preserve">the </w:t>
      </w:r>
      <w:r w:rsidR="007F2297">
        <w:t xml:space="preserve">results </w:t>
      </w:r>
      <w:r w:rsidRPr="00885B83">
        <w:t xml:space="preserve">to the target cell if the report configuration is shared between the source </w:t>
      </w:r>
      <w:r w:rsidR="002C39F9">
        <w:t>and</w:t>
      </w:r>
      <w:r w:rsidRPr="00885B83">
        <w:t xml:space="preserve"> target cell</w:t>
      </w:r>
      <w:r w:rsidR="002C39F9">
        <w:t>s</w:t>
      </w:r>
      <w:r w:rsidRPr="00885B83">
        <w:t>, just like LTM-CSI-Resource-Configuration is already shared.</w:t>
      </w:r>
      <w:bookmarkEnd w:id="33"/>
    </w:p>
    <w:p w14:paraId="727A4E68" w14:textId="1ADE9DC7" w:rsidR="00CE2CFC" w:rsidRDefault="003E15E8" w:rsidP="00A86F44">
      <w:pPr>
        <w:pStyle w:val="Proposal"/>
      </w:pPr>
      <w:bookmarkStart w:id="34" w:name="_Toc181975637"/>
      <w:r>
        <w:lastRenderedPageBreak/>
        <w:t xml:space="preserve">The report configuration for CSI acquisition should be shared between the source cell, the target </w:t>
      </w:r>
      <w:proofErr w:type="gramStart"/>
      <w:r>
        <w:t>cell</w:t>
      </w:r>
      <w:proofErr w:type="gramEnd"/>
      <w:r>
        <w:t xml:space="preserve"> and the UE. The UE should keep it over cell switch execution.</w:t>
      </w:r>
      <w:bookmarkEnd w:id="34"/>
    </w:p>
    <w:p w14:paraId="679FAED8" w14:textId="30DC0E2F" w:rsidR="00932C0E" w:rsidRDefault="005B0FAE" w:rsidP="00032378">
      <w:pPr>
        <w:pStyle w:val="3GPPText"/>
      </w:pPr>
      <w:proofErr w:type="spellStart"/>
      <w:r>
        <w:t>Regardig</w:t>
      </w:r>
      <w:proofErr w:type="spellEnd"/>
      <w:r>
        <w:t xml:space="preserve"> the timeline, in general it is better t</w:t>
      </w:r>
      <w:r w:rsidR="00EC285D">
        <w:t xml:space="preserve">he earlier </w:t>
      </w:r>
      <w:r w:rsidR="00D95A13">
        <w:t xml:space="preserve">that CSI is reported </w:t>
      </w:r>
      <w:r w:rsidR="005A4B8D">
        <w:t>since link adaptation can be done</w:t>
      </w:r>
      <w:r>
        <w:t xml:space="preserve"> earlier</w:t>
      </w:r>
      <w:r w:rsidR="001F210D">
        <w:t xml:space="preserve">. </w:t>
      </w:r>
      <w:r w:rsidR="00241A11">
        <w:t xml:space="preserve">However, it is not necessary </w:t>
      </w:r>
      <w:r w:rsidR="00701245">
        <w:t xml:space="preserve">to </w:t>
      </w:r>
      <w:r w:rsidR="00241A11">
        <w:t>report</w:t>
      </w:r>
      <w:r w:rsidR="00701245">
        <w:t xml:space="preserve"> the CSI</w:t>
      </w:r>
      <w:r w:rsidR="00241A11">
        <w:t xml:space="preserve"> </w:t>
      </w:r>
      <w:r w:rsidR="00594A4B">
        <w:t xml:space="preserve">in the first UL signal </w:t>
      </w:r>
      <w:r w:rsidR="00FB1210">
        <w:t>to the target cell</w:t>
      </w:r>
      <w:r w:rsidR="00201A43">
        <w:t xml:space="preserve"> and it would be unwise to delay the completion of cell switch </w:t>
      </w:r>
      <w:r w:rsidR="00C75CAD">
        <w:t>for that reason</w:t>
      </w:r>
      <w:r w:rsidR="00FB1210">
        <w:t>.</w:t>
      </w:r>
      <w:r w:rsidR="004D2646">
        <w:t xml:space="preserve"> </w:t>
      </w:r>
      <w:r w:rsidR="0063202D">
        <w:t xml:space="preserve">The simplest </w:t>
      </w:r>
      <w:r w:rsidR="004E0842">
        <w:t xml:space="preserve">option is </w:t>
      </w:r>
      <w:r w:rsidR="0063202D">
        <w:t xml:space="preserve">probably </w:t>
      </w:r>
      <w:r w:rsidR="004E0842">
        <w:t xml:space="preserve">that </w:t>
      </w:r>
      <w:r w:rsidR="009B062B">
        <w:t xml:space="preserve">the </w:t>
      </w:r>
      <w:r w:rsidR="004D2646" w:rsidRPr="000432F9">
        <w:t xml:space="preserve">target </w:t>
      </w:r>
      <w:r w:rsidR="009B062B" w:rsidRPr="000432F9">
        <w:t>cell send</w:t>
      </w:r>
      <w:r w:rsidR="004E0842" w:rsidRPr="000432F9">
        <w:t>s</w:t>
      </w:r>
      <w:r w:rsidR="009B062B" w:rsidRPr="000432F9">
        <w:t xml:space="preserve"> a </w:t>
      </w:r>
      <w:r w:rsidR="001D05C2" w:rsidRPr="000432F9">
        <w:t xml:space="preserve">DCI </w:t>
      </w:r>
      <w:r w:rsidR="004D2259" w:rsidRPr="000432F9">
        <w:t>to request the CSI report from the UE</w:t>
      </w:r>
      <w:r w:rsidR="00A65E52" w:rsidRPr="000432F9">
        <w:t xml:space="preserve"> right after the completion of cell switch</w:t>
      </w:r>
      <w:r w:rsidR="004D2259" w:rsidRPr="000432F9">
        <w:t>.</w:t>
      </w:r>
      <w:r w:rsidR="005F4990" w:rsidRPr="000432F9">
        <w:t xml:space="preserve"> </w:t>
      </w:r>
      <w:r w:rsidR="00932C0E" w:rsidRPr="000432F9">
        <w:t xml:space="preserve">Another alternative is that </w:t>
      </w:r>
      <w:r w:rsidR="00932C0E" w:rsidRPr="00C61BC1">
        <w:t xml:space="preserve">the UE would include the measurements in the same UL transmission that includes the RRC reconfiguration complete. </w:t>
      </w:r>
      <w:r w:rsidR="00823AD6" w:rsidRPr="00C61BC1">
        <w:t xml:space="preserve">This would mean that the UE reports the CSI using MAC CE. </w:t>
      </w:r>
      <w:r w:rsidR="005F4990" w:rsidRPr="000432F9">
        <w:t xml:space="preserve">Since </w:t>
      </w:r>
      <w:r w:rsidR="005F4990">
        <w:t xml:space="preserve">the UE has already measured and computed the CSI </w:t>
      </w:r>
      <w:r w:rsidR="00824358">
        <w:t>it can reply promptly.</w:t>
      </w:r>
      <w:r w:rsidR="00032378">
        <w:t xml:space="preserve"> </w:t>
      </w:r>
    </w:p>
    <w:p w14:paraId="30957BB9" w14:textId="3789BD98" w:rsidR="00CC1807" w:rsidRDefault="00932C0E" w:rsidP="00C61BC1">
      <w:pPr>
        <w:pStyle w:val="3GPPText"/>
      </w:pPr>
      <w:r w:rsidRPr="00C61BC1">
        <w:t xml:space="preserve">Also, Alt-2 is more generally applicable: </w:t>
      </w:r>
      <w:r w:rsidR="00FC2542">
        <w:t xml:space="preserve">it </w:t>
      </w:r>
      <w:r w:rsidRPr="00C61BC1">
        <w:t>can be used as a tool to also provide CSI feedback before RRC configuration is complete, i.e., during connection setup</w:t>
      </w:r>
      <w:r w:rsidRPr="00A86F44">
        <w:t>.</w:t>
      </w:r>
    </w:p>
    <w:p w14:paraId="4C673672" w14:textId="6B4EC96F" w:rsidR="00A11D55" w:rsidRPr="00C61BC1" w:rsidRDefault="00C75CAD" w:rsidP="00C61BC1">
      <w:pPr>
        <w:pStyle w:val="3GPPText"/>
      </w:pPr>
      <w:r>
        <w:rPr>
          <w:u w:val="single"/>
        </w:rPr>
        <w:t>Alt-</w:t>
      </w:r>
      <w:r w:rsidR="00936916">
        <w:rPr>
          <w:u w:val="single"/>
        </w:rPr>
        <w:t>3</w:t>
      </w:r>
      <w:r w:rsidRPr="004F7F46">
        <w:rPr>
          <w:u w:val="single"/>
        </w:rPr>
        <w:t>:</w:t>
      </w:r>
    </w:p>
    <w:p w14:paraId="43A8467E" w14:textId="3EAF5077" w:rsidR="00303B7A" w:rsidRDefault="007D3F3B" w:rsidP="00C61BC1">
      <w:pPr>
        <w:pStyle w:val="3GPPText"/>
      </w:pPr>
      <w:r>
        <w:t xml:space="preserve">With Alt-3 </w:t>
      </w:r>
      <w:r w:rsidR="00316007">
        <w:t xml:space="preserve">CSI acquisition </w:t>
      </w:r>
      <w:r w:rsidR="00A469AD">
        <w:t xml:space="preserve">is </w:t>
      </w:r>
      <w:r w:rsidR="00316007">
        <w:t>limited to just one cel</w:t>
      </w:r>
      <w:r w:rsidR="008F7891">
        <w:t>l since the identity of the</w:t>
      </w:r>
      <w:r w:rsidR="00316007">
        <w:t xml:space="preserve"> target cell</w:t>
      </w:r>
      <w:r w:rsidR="008F7891">
        <w:t xml:space="preserve"> is known</w:t>
      </w:r>
      <w:r w:rsidR="00316007">
        <w:t>.</w:t>
      </w:r>
      <w:r w:rsidR="002B4D04">
        <w:t xml:space="preserve"> Moreover, there is no need for a separate trigger for </w:t>
      </w:r>
      <w:r w:rsidR="0043020A">
        <w:t>CSI acquisition.</w:t>
      </w:r>
      <w:r w:rsidR="00575874">
        <w:t xml:space="preserve"> </w:t>
      </w:r>
      <w:r w:rsidR="00133D83">
        <w:t>However, i</w:t>
      </w:r>
      <w:r w:rsidR="00456557">
        <w:t xml:space="preserve">f the CSI should be included in the first UL transmission </w:t>
      </w:r>
      <w:r w:rsidR="00A80359">
        <w:t xml:space="preserve">to the target </w:t>
      </w:r>
      <w:proofErr w:type="gramStart"/>
      <w:r w:rsidR="00A80359">
        <w:t>cell</w:t>
      </w:r>
      <w:proofErr w:type="gramEnd"/>
      <w:r w:rsidR="00A80359">
        <w:t xml:space="preserve"> </w:t>
      </w:r>
      <w:r w:rsidR="00456557">
        <w:t xml:space="preserve">then it will delay </w:t>
      </w:r>
      <w:r w:rsidR="009125A6">
        <w:t>the completion of cell swit</w:t>
      </w:r>
      <w:r w:rsidR="001D334D">
        <w:t>c</w:t>
      </w:r>
      <w:r w:rsidR="009125A6">
        <w:t>h and increase the interruption time</w:t>
      </w:r>
      <w:r w:rsidR="001D334D">
        <w:t xml:space="preserve"> (since the UE </w:t>
      </w:r>
      <w:r w:rsidR="00EB3C4D">
        <w:t xml:space="preserve">cannot start to measure and compute CSI prior to CSC). </w:t>
      </w:r>
      <w:r w:rsidR="00E27EFE">
        <w:t xml:space="preserve">That is not </w:t>
      </w:r>
      <w:r w:rsidR="009125A6">
        <w:t>acceptable.</w:t>
      </w:r>
    </w:p>
    <w:p w14:paraId="256E6787" w14:textId="7668EA6E" w:rsidR="00A06FF9" w:rsidRDefault="005B59E4" w:rsidP="00550F46">
      <w:pPr>
        <w:pStyle w:val="3GPPText"/>
      </w:pPr>
      <w:r>
        <w:t>On the other hand, i</w:t>
      </w:r>
      <w:r w:rsidR="00430EB8">
        <w:t xml:space="preserve">f the CSI can be reported at a later stage, then </w:t>
      </w:r>
      <w:r w:rsidR="00B46444">
        <w:t xml:space="preserve">there is not </w:t>
      </w:r>
      <w:proofErr w:type="gramStart"/>
      <w:r w:rsidR="00C47100">
        <w:t xml:space="preserve">much </w:t>
      </w:r>
      <w:r w:rsidR="00B46444">
        <w:t xml:space="preserve"> improvement</w:t>
      </w:r>
      <w:proofErr w:type="gramEnd"/>
      <w:r w:rsidR="00FE4C6F">
        <w:t xml:space="preserve"> compared to legacy</w:t>
      </w:r>
      <w:r w:rsidR="00C5752A">
        <w:t xml:space="preserve"> where the target can </w:t>
      </w:r>
      <w:r w:rsidR="00C47100">
        <w:t>the CSI measurement after cell switch completion.</w:t>
      </w:r>
    </w:p>
    <w:p w14:paraId="6D05049D" w14:textId="595B0904" w:rsidR="006025C1" w:rsidRDefault="00E55FC7" w:rsidP="006025C1">
      <w:pPr>
        <w:pStyle w:val="Observation"/>
      </w:pPr>
      <w:bookmarkStart w:id="35" w:name="_Toc181975627"/>
      <w:r>
        <w:t xml:space="preserve">CSI acquisition triggered by cell switch command does not offer </w:t>
      </w:r>
      <w:r w:rsidR="009949BE">
        <w:t xml:space="preserve">any </w:t>
      </w:r>
      <w:r>
        <w:t>meaningful improvements compared to legacy</w:t>
      </w:r>
      <w:r w:rsidR="009949BE">
        <w:t>.</w:t>
      </w:r>
      <w:bookmarkEnd w:id="35"/>
    </w:p>
    <w:p w14:paraId="1D840D35" w14:textId="3DE80BB1" w:rsidR="00FC2542" w:rsidRDefault="00FC2542" w:rsidP="009D5513">
      <w:pPr>
        <w:pStyle w:val="3GPPText"/>
      </w:pPr>
      <w:r w:rsidRPr="009D5513">
        <w:t>Based on th</w:t>
      </w:r>
      <w:r w:rsidRPr="00C61BC1">
        <w:t>e above</w:t>
      </w:r>
      <w:r w:rsidRPr="009D5513">
        <w:t xml:space="preserve"> analysis </w:t>
      </w:r>
      <w:r w:rsidRPr="00C61BC1">
        <w:t>we pro</w:t>
      </w:r>
      <w:r w:rsidR="002A3918" w:rsidRPr="00C61BC1">
        <w:t>pose to continue to study Alt-1 and Alt-2</w:t>
      </w:r>
      <w:r w:rsidR="002A3918" w:rsidRPr="00A86F44">
        <w:t>.</w:t>
      </w:r>
      <w:r w:rsidR="002A3918" w:rsidRPr="00C61BC1">
        <w:t xml:space="preserve"> </w:t>
      </w:r>
      <w:proofErr w:type="spellStart"/>
      <w:r w:rsidR="009D5513" w:rsidRPr="009D5513">
        <w:t>Infact</w:t>
      </w:r>
      <w:proofErr w:type="spellEnd"/>
      <w:r w:rsidR="009D5513" w:rsidRPr="009D5513">
        <w:t>, from a specification point of view, Alt-1 and Alt-2 can be very similar: The resource- and report-configuration can be the same and in both alternatives the CSI can be reported in response to a DCI – the difference is which cell that sends it</w:t>
      </w:r>
      <w:r w:rsidR="00A8301F">
        <w:t xml:space="preserve"> and that with Alt-1 the CSI need to be forwarded from the source to the target.</w:t>
      </w:r>
    </w:p>
    <w:p w14:paraId="54BBEE5F" w14:textId="782A3A8C" w:rsidR="001A1507" w:rsidRPr="00C61BC1" w:rsidRDefault="00DE5668" w:rsidP="00C61BC1">
      <w:pPr>
        <w:pStyle w:val="Proposal"/>
      </w:pPr>
      <w:bookmarkStart w:id="36" w:name="_Toc181975638"/>
      <w:r>
        <w:t xml:space="preserve">For CSI acquisition on candidate cell(s) based on CSI-RS before or during LTM cell switch, </w:t>
      </w:r>
      <w:r w:rsidR="006B3315">
        <w:t>support</w:t>
      </w:r>
      <w:r>
        <w:t xml:space="preserve"> Alt-2</w:t>
      </w:r>
      <w:r w:rsidR="00DC1839">
        <w:t>.</w:t>
      </w:r>
      <w:bookmarkEnd w:id="36"/>
    </w:p>
    <w:p w14:paraId="0930F254" w14:textId="6AEDF6A1" w:rsidR="004A196E" w:rsidRPr="00CC2F66" w:rsidRDefault="004A196E" w:rsidP="004A196E">
      <w:pPr>
        <w:pStyle w:val="Heading3"/>
      </w:pPr>
      <w:r>
        <w:t>Other aspects of CSI Acquisition</w:t>
      </w:r>
    </w:p>
    <w:p w14:paraId="6E39523A" w14:textId="3EF9DA67" w:rsidR="00F50419" w:rsidRPr="004A196E" w:rsidRDefault="003A3EF9" w:rsidP="006071A0">
      <w:pPr>
        <w:pStyle w:val="3GPPText"/>
      </w:pPr>
      <w:r w:rsidRPr="004A196E">
        <w:t>To perform link adaptation, the NW needs a CQI value, which is one part of CSI. In NR, the</w:t>
      </w:r>
      <w:r w:rsidR="00E76F60" w:rsidRPr="004A196E">
        <w:t>re are many additional parameters that describe CSI</w:t>
      </w:r>
      <w:r w:rsidR="001B7CCE" w:rsidRPr="004A196E">
        <w:t xml:space="preserve">, and the natural question is what parameters would be relevant to report also </w:t>
      </w:r>
      <w:r w:rsidR="00F107EB" w:rsidRPr="004A196E">
        <w:t>for a candidate cell. Since this would be used only during</w:t>
      </w:r>
      <w:r w:rsidR="00244A80" w:rsidRPr="004A196E">
        <w:t xml:space="preserve"> a short time, only the most important parameters should be reported. </w:t>
      </w:r>
      <w:r w:rsidR="00681018" w:rsidRPr="004A196E">
        <w:t>Here we propose</w:t>
      </w:r>
      <w:r w:rsidR="00F53837" w:rsidRPr="004A196E">
        <w:t xml:space="preserve"> to limit this</w:t>
      </w:r>
      <w:r w:rsidR="00F50419" w:rsidRPr="004A196E">
        <w:t xml:space="preserve"> to Type I codebook reporting, and only report </w:t>
      </w:r>
      <w:r w:rsidR="00D74565" w:rsidRPr="004A196E">
        <w:t xml:space="preserve">CRI, </w:t>
      </w:r>
      <w:r w:rsidR="00F50419" w:rsidRPr="004A196E">
        <w:t>CQI, PMI and RI:</w:t>
      </w:r>
    </w:p>
    <w:p w14:paraId="024981CC" w14:textId="00C02DE0" w:rsidR="00F50419" w:rsidRPr="00C61BC1" w:rsidRDefault="00F50419" w:rsidP="00F50419">
      <w:pPr>
        <w:pStyle w:val="Proposal"/>
      </w:pPr>
      <w:bookmarkStart w:id="37" w:name="_Toc181975639"/>
      <w:r w:rsidRPr="00C61BC1">
        <w:t xml:space="preserve">Support reporting of </w:t>
      </w:r>
      <w:r w:rsidR="00D74565" w:rsidRPr="00C61BC1">
        <w:t xml:space="preserve">CRI, </w:t>
      </w:r>
      <w:r w:rsidRPr="00C61BC1">
        <w:t xml:space="preserve">CQI, PMI and RI for a Type I codebook for a candidate cell before </w:t>
      </w:r>
      <w:r w:rsidR="00137CDF" w:rsidRPr="00C61BC1">
        <w:t xml:space="preserve">or after </w:t>
      </w:r>
      <w:r w:rsidR="00F77FB2" w:rsidRPr="00C61BC1">
        <w:t>LTM cell switch.</w:t>
      </w:r>
      <w:bookmarkEnd w:id="37"/>
      <w:r w:rsidRPr="00C61BC1">
        <w:t xml:space="preserve"> </w:t>
      </w:r>
    </w:p>
    <w:p w14:paraId="05CBCCD9" w14:textId="123C82FA" w:rsidR="00FD24CC" w:rsidRPr="004A196E" w:rsidRDefault="00F77FB2" w:rsidP="00B74A3A">
      <w:pPr>
        <w:pStyle w:val="3GPPText"/>
      </w:pPr>
      <w:r w:rsidRPr="004A196E">
        <w:t xml:space="preserve">We thus exclude </w:t>
      </w:r>
      <w:r w:rsidR="001B28A8" w:rsidRPr="004A196E">
        <w:t xml:space="preserve">the </w:t>
      </w:r>
      <w:r w:rsidRPr="004A196E">
        <w:t>Type II codebook</w:t>
      </w:r>
      <w:r w:rsidR="00705794" w:rsidRPr="004A196E">
        <w:t>, due to complexity and reporting overhead.</w:t>
      </w:r>
    </w:p>
    <w:p w14:paraId="044531DB" w14:textId="77777777" w:rsidR="00D827BF" w:rsidRPr="004A196E" w:rsidRDefault="00C820E1" w:rsidP="00B74A3A">
      <w:pPr>
        <w:pStyle w:val="3GPPText"/>
      </w:pPr>
      <w:r w:rsidRPr="004A196E">
        <w:lastRenderedPageBreak/>
        <w:t xml:space="preserve">CSI acquisition on candidate cells should support all </w:t>
      </w:r>
      <w:r w:rsidR="00775335" w:rsidRPr="004A196E">
        <w:t xml:space="preserve">Type I codebooks </w:t>
      </w:r>
      <w:r w:rsidR="006852D8" w:rsidRPr="004A196E">
        <w:t>in NR</w:t>
      </w:r>
      <w:r w:rsidR="001F5AAE" w:rsidRPr="004A196E">
        <w:t>. This means that we support up to 128 ports.</w:t>
      </w:r>
      <w:r w:rsidR="008330B0" w:rsidRPr="004A196E">
        <w:t xml:space="preserve"> In case the candidate cell uses 128</w:t>
      </w:r>
      <w:r w:rsidR="0069167F" w:rsidRPr="004A196E">
        <w:t>-</w:t>
      </w:r>
      <w:r w:rsidR="008330B0" w:rsidRPr="004A196E">
        <w:t xml:space="preserve">port codebooks for intra-cell </w:t>
      </w:r>
      <w:r w:rsidR="005C5DFA" w:rsidRPr="004A196E">
        <w:t>MIMO, it is vital that it is possible to reuse these CSI-RS resources</w:t>
      </w:r>
      <w:r w:rsidR="004E05D6" w:rsidRPr="004A196E">
        <w:t xml:space="preserve"> also </w:t>
      </w:r>
      <w:r w:rsidR="009D0826" w:rsidRPr="004A196E">
        <w:t>for candidate cell measurements</w:t>
      </w:r>
      <w:r w:rsidR="00D827BF" w:rsidRPr="004A196E">
        <w:t>:</w:t>
      </w:r>
    </w:p>
    <w:p w14:paraId="12CBFB90" w14:textId="77777777" w:rsidR="00460424" w:rsidRPr="004A196E" w:rsidRDefault="00D827BF" w:rsidP="00D827BF">
      <w:pPr>
        <w:pStyle w:val="Proposal"/>
      </w:pPr>
      <w:bookmarkStart w:id="38" w:name="_Toc181975640"/>
      <w:r w:rsidRPr="004A196E">
        <w:t>Support Type I codebook with up to 128 ports</w:t>
      </w:r>
      <w:r w:rsidR="00AB594C" w:rsidRPr="004A196E">
        <w:t xml:space="preserve"> for CSI acquisition </w:t>
      </w:r>
      <w:r w:rsidR="009D547F" w:rsidRPr="004A196E">
        <w:t>on candidate cells</w:t>
      </w:r>
      <w:r w:rsidRPr="004A196E">
        <w:t>.</w:t>
      </w:r>
      <w:bookmarkEnd w:id="38"/>
    </w:p>
    <w:p w14:paraId="64057420" w14:textId="17E078A7" w:rsidR="006D27BC" w:rsidRPr="004A196E" w:rsidRDefault="008712D0" w:rsidP="00460424">
      <w:pPr>
        <w:pStyle w:val="3GPPText"/>
      </w:pPr>
      <w:r w:rsidRPr="004A196E">
        <w:t>CSI acquisition on periodic CSI-RS should be supported:</w:t>
      </w:r>
    </w:p>
    <w:p w14:paraId="5C2D16BA" w14:textId="3F1921E0" w:rsidR="008712D0" w:rsidRPr="004A196E" w:rsidRDefault="008712D0" w:rsidP="008712D0">
      <w:pPr>
        <w:pStyle w:val="Proposal"/>
      </w:pPr>
      <w:bookmarkStart w:id="39" w:name="_Toc181975641"/>
      <w:r w:rsidRPr="004A196E">
        <w:t>Support CSI acquisition on candidate cells based on periodic CSI-RS.</w:t>
      </w:r>
      <w:bookmarkEnd w:id="39"/>
    </w:p>
    <w:p w14:paraId="49FFEC59" w14:textId="12228F52" w:rsidR="00661738" w:rsidRPr="00C61BC1" w:rsidRDefault="001F01A2" w:rsidP="00AC46FF">
      <w:pPr>
        <w:jc w:val="both"/>
        <w:rPr>
          <w:color w:val="FF0000"/>
          <w:lang w:eastAsia="ja-JP"/>
        </w:rPr>
      </w:pPr>
      <w:r w:rsidRPr="004A196E">
        <w:rPr>
          <w:rFonts w:ascii="Arial" w:hAnsi="Arial" w:cs="Arial"/>
        </w:rPr>
        <w:t xml:space="preserve">CSI acquisition on semi-persistent and aperiodic CSI-RS </w:t>
      </w:r>
      <w:r w:rsidR="00B74A3A" w:rsidRPr="004A196E">
        <w:rPr>
          <w:rFonts w:ascii="Arial" w:hAnsi="Arial" w:cs="Arial"/>
        </w:rPr>
        <w:t>h</w:t>
      </w:r>
      <w:r w:rsidR="00C769F3" w:rsidRPr="004A196E">
        <w:rPr>
          <w:rFonts w:ascii="Arial" w:hAnsi="Arial" w:cs="Arial"/>
        </w:rPr>
        <w:t xml:space="preserve">as the same issues as RSRP measurements on semi-persistent and aperiodic CSI-RS. It is unclear if the benefits are </w:t>
      </w:r>
      <w:r w:rsidR="001C308B" w:rsidRPr="004A196E">
        <w:rPr>
          <w:rFonts w:ascii="Arial" w:hAnsi="Arial" w:cs="Arial"/>
        </w:rPr>
        <w:t>large enough to motivate the support for semi-persistent and aperiodic CSI-RS.</w:t>
      </w:r>
    </w:p>
    <w:bookmarkEnd w:id="1"/>
    <w:bookmarkEnd w:id="2"/>
    <w:bookmarkEnd w:id="3"/>
    <w:p w14:paraId="55C193BD" w14:textId="77777777" w:rsidR="00C01F33" w:rsidRPr="00CE0424" w:rsidRDefault="00C01F33" w:rsidP="00FB6D1F">
      <w:pPr>
        <w:pStyle w:val="Heading1"/>
      </w:pPr>
      <w:r w:rsidRPr="00CE0424">
        <w:t>Conclusion</w:t>
      </w:r>
    </w:p>
    <w:p w14:paraId="7E4D8D6D" w14:textId="77777777" w:rsidR="008E065E" w:rsidRPr="00F31148" w:rsidRDefault="008E065E" w:rsidP="008E065E">
      <w:pPr>
        <w:pStyle w:val="BodyText"/>
        <w:rPr>
          <w:b/>
        </w:rPr>
      </w:pPr>
      <w:r w:rsidRPr="00F31148">
        <w:t xml:space="preserve">In </w:t>
      </w:r>
      <w:r w:rsidR="007729A2" w:rsidRPr="00F31148">
        <w:t xml:space="preserve">the previous </w:t>
      </w:r>
      <w:r w:rsidRPr="00F31148">
        <w:t>section</w:t>
      </w:r>
      <w:r w:rsidR="007729A2" w:rsidRPr="00F31148">
        <w:t>s</w:t>
      </w:r>
      <w:r w:rsidRPr="00F31148">
        <w:t xml:space="preserve"> we made the following observations:</w:t>
      </w:r>
      <w:r w:rsidR="00C93814" w:rsidRPr="00F31148">
        <w:rPr>
          <w:b/>
        </w:rPr>
        <w:t xml:space="preserve"> </w:t>
      </w:r>
    </w:p>
    <w:p w14:paraId="09B31A7C" w14:textId="1F934A15" w:rsidR="00A86F44" w:rsidRDefault="006F6582">
      <w:pPr>
        <w:pStyle w:val="TableofFigures"/>
        <w:tabs>
          <w:tab w:val="right" w:leader="dot" w:pos="9629"/>
        </w:tabs>
        <w:rPr>
          <w:rFonts w:asciiTheme="minorHAnsi" w:eastAsiaTheme="minorEastAsia" w:hAnsiTheme="minorHAnsi"/>
          <w:b w:val="0"/>
          <w:noProof/>
          <w:lang w:eastAsia="en-SE"/>
        </w:rPr>
      </w:pPr>
      <w:r>
        <w:rPr>
          <w:b w:val="0"/>
          <w:bCs/>
        </w:rPr>
        <w:fldChar w:fldCharType="begin"/>
      </w:r>
      <w:r w:rsidRPr="00EB7C05">
        <w:rPr>
          <w:b w:val="0"/>
        </w:rPr>
        <w:instrText xml:space="preserve"> TOC \f O \n \h \z \t "Observation" \c </w:instrText>
      </w:r>
      <w:r>
        <w:rPr>
          <w:b w:val="0"/>
          <w:bCs/>
        </w:rPr>
        <w:fldChar w:fldCharType="separate"/>
      </w:r>
      <w:hyperlink w:anchor="_Toc181975618" w:history="1">
        <w:r w:rsidR="00A86F44" w:rsidRPr="00183321">
          <w:rPr>
            <w:rStyle w:val="Hyperlink"/>
            <w:noProof/>
          </w:rPr>
          <w:t>Observation 1</w:t>
        </w:r>
        <w:r w:rsidR="00A86F44">
          <w:rPr>
            <w:rFonts w:asciiTheme="minorHAnsi" w:eastAsiaTheme="minorEastAsia" w:hAnsiTheme="minorHAnsi"/>
            <w:b w:val="0"/>
            <w:noProof/>
            <w:lang w:eastAsia="en-SE"/>
          </w:rPr>
          <w:tab/>
        </w:r>
        <w:r w:rsidR="00A86F44" w:rsidRPr="00183321">
          <w:rPr>
            <w:rStyle w:val="Hyperlink"/>
            <w:noProof/>
          </w:rPr>
          <w:t>Large variance in L1-RSRP cannot be handled well by TTT mechanisms: If TTT is too long then temporary dips will reset the timer and delay the event. If TTT is too short then it leads to frequent ping-pong handovers.</w:t>
        </w:r>
      </w:hyperlink>
    </w:p>
    <w:p w14:paraId="370BB0B5" w14:textId="09BFBBEE" w:rsidR="00A86F44" w:rsidRDefault="00A86F44">
      <w:pPr>
        <w:pStyle w:val="TableofFigures"/>
        <w:tabs>
          <w:tab w:val="right" w:leader="dot" w:pos="9629"/>
        </w:tabs>
        <w:rPr>
          <w:rFonts w:asciiTheme="minorHAnsi" w:eastAsiaTheme="minorEastAsia" w:hAnsiTheme="minorHAnsi"/>
          <w:b w:val="0"/>
          <w:noProof/>
          <w:lang w:eastAsia="en-SE"/>
        </w:rPr>
      </w:pPr>
      <w:hyperlink w:anchor="_Toc181975619" w:history="1">
        <w:r w:rsidRPr="00183321">
          <w:rPr>
            <w:rStyle w:val="Hyperlink"/>
            <w:noProof/>
          </w:rPr>
          <w:t>Observation 2</w:t>
        </w:r>
        <w:r>
          <w:rPr>
            <w:rFonts w:asciiTheme="minorHAnsi" w:eastAsiaTheme="minorEastAsia" w:hAnsiTheme="minorHAnsi"/>
            <w:b w:val="0"/>
            <w:noProof/>
            <w:lang w:eastAsia="en-SE"/>
          </w:rPr>
          <w:tab/>
        </w:r>
        <w:r w:rsidRPr="00183321">
          <w:rPr>
            <w:rStyle w:val="Hyperlink"/>
            <w:noProof/>
          </w:rPr>
          <w:t>A network configurable filter can reduce the variance of RSRP, making the trend clear such that TTT and event thresholds and offsets can be properly configured.</w:t>
        </w:r>
      </w:hyperlink>
    </w:p>
    <w:p w14:paraId="5686E94B" w14:textId="648DD4D2"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0" w:history="1">
        <w:r w:rsidRPr="00183321">
          <w:rPr>
            <w:rStyle w:val="Hyperlink"/>
            <w:noProof/>
          </w:rPr>
          <w:t>Observation 3</w:t>
        </w:r>
        <w:r>
          <w:rPr>
            <w:rFonts w:asciiTheme="minorHAnsi" w:eastAsiaTheme="minorEastAsia" w:hAnsiTheme="minorHAnsi"/>
            <w:b w:val="0"/>
            <w:noProof/>
            <w:lang w:eastAsia="en-SE"/>
          </w:rPr>
          <w:tab/>
        </w:r>
        <w:r w:rsidRPr="00183321">
          <w:rPr>
            <w:rStyle w:val="Hyperlink"/>
            <w:noProof/>
          </w:rPr>
          <w:t>A network configurable filter can ensure consistent variance of the RSRP measurements used for event evaluation.</w:t>
        </w:r>
      </w:hyperlink>
    </w:p>
    <w:p w14:paraId="10B0BE69" w14:textId="670E156E"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1" w:history="1">
        <w:r w:rsidRPr="00183321">
          <w:rPr>
            <w:rStyle w:val="Hyperlink"/>
            <w:noProof/>
          </w:rPr>
          <w:t>Observation 4</w:t>
        </w:r>
        <w:r>
          <w:rPr>
            <w:rFonts w:asciiTheme="minorHAnsi" w:eastAsiaTheme="minorEastAsia" w:hAnsiTheme="minorHAnsi"/>
            <w:b w:val="0"/>
            <w:noProof/>
            <w:lang w:eastAsia="en-SE"/>
          </w:rPr>
          <w:tab/>
        </w:r>
        <w:r w:rsidRPr="00183321">
          <w:rPr>
            <w:rStyle w:val="Hyperlink"/>
            <w:noProof/>
          </w:rPr>
          <w:t>Different network deployments and network configurations require different filter settings for optimal performance.</w:t>
        </w:r>
      </w:hyperlink>
    </w:p>
    <w:p w14:paraId="678585A7" w14:textId="4B70D797"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2" w:history="1">
        <w:r w:rsidRPr="00183321">
          <w:rPr>
            <w:rStyle w:val="Hyperlink"/>
            <w:noProof/>
          </w:rPr>
          <w:t>Observation 5</w:t>
        </w:r>
        <w:r>
          <w:rPr>
            <w:rFonts w:asciiTheme="minorHAnsi" w:eastAsiaTheme="minorEastAsia" w:hAnsiTheme="minorHAnsi"/>
            <w:b w:val="0"/>
            <w:noProof/>
            <w:lang w:eastAsia="en-SE"/>
          </w:rPr>
          <w:tab/>
        </w:r>
        <w:r w:rsidRPr="00183321">
          <w:rPr>
            <w:rStyle w:val="Hyperlink"/>
            <w:noProof/>
          </w:rPr>
          <w:t>With NW-configurable filtering, the number of ping-pong handovers is reduced.</w:t>
        </w:r>
      </w:hyperlink>
    </w:p>
    <w:p w14:paraId="08654AC3" w14:textId="2FD94F8F"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3" w:history="1">
        <w:r w:rsidRPr="00183321">
          <w:rPr>
            <w:rStyle w:val="Hyperlink"/>
            <w:noProof/>
          </w:rPr>
          <w:t>Observation 6</w:t>
        </w:r>
        <w:r>
          <w:rPr>
            <w:rFonts w:asciiTheme="minorHAnsi" w:eastAsiaTheme="minorEastAsia" w:hAnsiTheme="minorHAnsi"/>
            <w:b w:val="0"/>
            <w:noProof/>
            <w:lang w:eastAsia="en-SE"/>
          </w:rPr>
          <w:tab/>
        </w:r>
        <w:r w:rsidRPr="00183321">
          <w:rPr>
            <w:rStyle w:val="Hyperlink"/>
            <w:noProof/>
          </w:rPr>
          <w:t>Each LTM candidate need to provide its report configuration for CSI acquisition to the source cell.</w:t>
        </w:r>
      </w:hyperlink>
    </w:p>
    <w:p w14:paraId="30F1CE51" w14:textId="7E6E70D0"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4" w:history="1">
        <w:r w:rsidRPr="00183321">
          <w:rPr>
            <w:rStyle w:val="Hyperlink"/>
            <w:noProof/>
          </w:rPr>
          <w:t>Observation 7</w:t>
        </w:r>
        <w:r>
          <w:rPr>
            <w:rFonts w:asciiTheme="minorHAnsi" w:eastAsiaTheme="minorEastAsia" w:hAnsiTheme="minorHAnsi"/>
            <w:b w:val="0"/>
            <w:noProof/>
            <w:lang w:eastAsia="en-SE"/>
          </w:rPr>
          <w:tab/>
        </w:r>
        <w:r w:rsidRPr="00183321">
          <w:rPr>
            <w:rStyle w:val="Hyperlink"/>
            <w:noProof/>
          </w:rPr>
          <w:t>The source cell can trigger the UE to measure CSI on a specific LTM candidate with a new MAC CE. Alternatively, the TCI State Activation MAC CE can be modified to trigger CSI acquisition as well.</w:t>
        </w:r>
      </w:hyperlink>
    </w:p>
    <w:p w14:paraId="4784CB19" w14:textId="62BC2574"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5" w:history="1">
        <w:r w:rsidRPr="00183321">
          <w:rPr>
            <w:rStyle w:val="Hyperlink"/>
            <w:noProof/>
          </w:rPr>
          <w:t>Observation 8</w:t>
        </w:r>
        <w:r>
          <w:rPr>
            <w:rFonts w:asciiTheme="minorHAnsi" w:eastAsiaTheme="minorEastAsia" w:hAnsiTheme="minorHAnsi"/>
            <w:b w:val="0"/>
            <w:noProof/>
            <w:lang w:eastAsia="en-SE"/>
          </w:rPr>
          <w:tab/>
        </w:r>
        <w:r w:rsidRPr="00183321">
          <w:rPr>
            <w:rStyle w:val="Hyperlink"/>
            <w:noProof/>
          </w:rPr>
          <w:t>If the UE reports the CSI directly to the target cell instead of the source cell, then the delay from measurement to application is reduced by the time needed for the cell switch and for the CSI transport from source cell to target cell.</w:t>
        </w:r>
      </w:hyperlink>
    </w:p>
    <w:p w14:paraId="4C705779" w14:textId="7BD71562"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6" w:history="1">
        <w:r w:rsidRPr="00183321">
          <w:rPr>
            <w:rStyle w:val="Hyperlink"/>
            <w:noProof/>
          </w:rPr>
          <w:t>Observation 9</w:t>
        </w:r>
        <w:r>
          <w:rPr>
            <w:rFonts w:asciiTheme="minorHAnsi" w:eastAsiaTheme="minorEastAsia" w:hAnsiTheme="minorHAnsi"/>
            <w:b w:val="0"/>
            <w:noProof/>
            <w:lang w:eastAsia="en-SE"/>
          </w:rPr>
          <w:tab/>
        </w:r>
        <w:r w:rsidRPr="00183321">
          <w:rPr>
            <w:rStyle w:val="Hyperlink"/>
            <w:noProof/>
          </w:rPr>
          <w:t>A UE configured with CSI measurements by the source cell can report the results to the target cell if the report configuration is shared between the source and target cells, just like LTM-CSI-Resource-Configuration is already shared.</w:t>
        </w:r>
      </w:hyperlink>
    </w:p>
    <w:p w14:paraId="0CD88B30" w14:textId="427AB63D"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7" w:history="1">
        <w:r w:rsidRPr="00183321">
          <w:rPr>
            <w:rStyle w:val="Hyperlink"/>
            <w:noProof/>
          </w:rPr>
          <w:t>Observation 10</w:t>
        </w:r>
        <w:r>
          <w:rPr>
            <w:rFonts w:asciiTheme="minorHAnsi" w:eastAsiaTheme="minorEastAsia" w:hAnsiTheme="minorHAnsi"/>
            <w:b w:val="0"/>
            <w:noProof/>
            <w:lang w:eastAsia="en-SE"/>
          </w:rPr>
          <w:tab/>
        </w:r>
        <w:r w:rsidRPr="00183321">
          <w:rPr>
            <w:rStyle w:val="Hyperlink"/>
            <w:noProof/>
          </w:rPr>
          <w:t>CSI acquisition triggered by cell switch command does not offer any meaningful improvements compared to legacy.</w:t>
        </w:r>
      </w:hyperlink>
    </w:p>
    <w:p w14:paraId="70932797" w14:textId="6A6055D3" w:rsidR="006E1C82" w:rsidRPr="00EB7C05" w:rsidRDefault="006F6582" w:rsidP="008E065E">
      <w:pPr>
        <w:pStyle w:val="BodyText"/>
        <w:rPr>
          <w:b/>
        </w:rPr>
      </w:pPr>
      <w:r>
        <w:rPr>
          <w:b/>
          <w:bCs/>
        </w:rPr>
        <w:fldChar w:fldCharType="end"/>
      </w:r>
    </w:p>
    <w:p w14:paraId="6046E680" w14:textId="77777777" w:rsidR="006E1C82" w:rsidRPr="00F31148" w:rsidRDefault="008E065E" w:rsidP="006E1C82">
      <w:pPr>
        <w:pStyle w:val="BodyText"/>
      </w:pPr>
      <w:r w:rsidRPr="00F31148">
        <w:t xml:space="preserve">Based on the discussion in </w:t>
      </w:r>
      <w:r w:rsidR="007729A2" w:rsidRPr="00F31148">
        <w:t xml:space="preserve">the previous </w:t>
      </w:r>
      <w:r w:rsidRPr="00F31148">
        <w:t>section</w:t>
      </w:r>
      <w:r w:rsidR="007729A2" w:rsidRPr="00F31148">
        <w:t>s</w:t>
      </w:r>
      <w:r w:rsidRPr="00F31148">
        <w:t xml:space="preserve"> we propose the following:</w:t>
      </w:r>
    </w:p>
    <w:p w14:paraId="7C7810C5" w14:textId="6E364984" w:rsidR="00A86F44" w:rsidRDefault="006E1C82">
      <w:pPr>
        <w:pStyle w:val="TableofFigures"/>
        <w:tabs>
          <w:tab w:val="right" w:leader="dot" w:pos="9629"/>
        </w:tabs>
        <w:rPr>
          <w:rFonts w:asciiTheme="minorHAnsi" w:eastAsiaTheme="minorEastAsia" w:hAnsiTheme="minorHAnsi"/>
          <w:b w:val="0"/>
          <w:noProof/>
          <w:lang w:eastAsia="en-SE"/>
        </w:rPr>
      </w:pPr>
      <w:r>
        <w:rPr>
          <w:b w:val="0"/>
          <w:bCs/>
        </w:rPr>
        <w:lastRenderedPageBreak/>
        <w:fldChar w:fldCharType="begin"/>
      </w:r>
      <w:r>
        <w:rPr>
          <w:bCs/>
        </w:rPr>
        <w:instrText xml:space="preserve"> TOC \n \h \z \t "Proposal" \c </w:instrText>
      </w:r>
      <w:r>
        <w:rPr>
          <w:b w:val="0"/>
          <w:bCs/>
        </w:rPr>
        <w:fldChar w:fldCharType="separate"/>
      </w:r>
      <w:hyperlink w:anchor="_Toc181975628" w:history="1">
        <w:r w:rsidR="00A86F44" w:rsidRPr="00CB1848">
          <w:rPr>
            <w:rStyle w:val="Hyperlink"/>
            <w:noProof/>
            <w:lang w:eastAsia="ja-JP"/>
          </w:rPr>
          <w:t>Proposal 1</w:t>
        </w:r>
        <w:r w:rsidR="00A86F44">
          <w:rPr>
            <w:rFonts w:asciiTheme="minorHAnsi" w:eastAsiaTheme="minorEastAsia" w:hAnsiTheme="minorHAnsi"/>
            <w:b w:val="0"/>
            <w:noProof/>
            <w:lang w:eastAsia="en-SE"/>
          </w:rPr>
          <w:tab/>
        </w:r>
        <w:r w:rsidR="00A86F44" w:rsidRPr="00CB1848">
          <w:rPr>
            <w:rStyle w:val="Hyperlink"/>
            <w:noProof/>
            <w:lang w:eastAsia="ja-JP"/>
          </w:rPr>
          <w:t>The network decides which of QCL RS or SSB QCLed with QCL RS should be used for the serving cell.</w:t>
        </w:r>
      </w:hyperlink>
    </w:p>
    <w:p w14:paraId="25285FF6" w14:textId="651EE112" w:rsidR="00A86F44" w:rsidRDefault="00A86F44">
      <w:pPr>
        <w:pStyle w:val="TableofFigures"/>
        <w:tabs>
          <w:tab w:val="right" w:leader="dot" w:pos="9629"/>
        </w:tabs>
        <w:rPr>
          <w:rFonts w:asciiTheme="minorHAnsi" w:eastAsiaTheme="minorEastAsia" w:hAnsiTheme="minorHAnsi"/>
          <w:b w:val="0"/>
          <w:noProof/>
          <w:lang w:eastAsia="en-SE"/>
        </w:rPr>
      </w:pPr>
      <w:hyperlink w:anchor="_Toc181975629" w:history="1">
        <w:r w:rsidRPr="00CB1848">
          <w:rPr>
            <w:rStyle w:val="Hyperlink"/>
            <w:noProof/>
            <w:lang w:eastAsia="ja-JP"/>
          </w:rPr>
          <w:t>Proposal 2</w:t>
        </w:r>
        <w:r>
          <w:rPr>
            <w:rFonts w:asciiTheme="minorHAnsi" w:eastAsiaTheme="minorEastAsia" w:hAnsiTheme="minorHAnsi"/>
            <w:b w:val="0"/>
            <w:noProof/>
            <w:lang w:eastAsia="en-SE"/>
          </w:rPr>
          <w:tab/>
        </w:r>
        <w:r w:rsidRPr="00CB1848">
          <w:rPr>
            <w:rStyle w:val="Hyperlink"/>
            <w:noProof/>
            <w:lang w:eastAsia="ja-JP"/>
          </w:rPr>
          <w:t xml:space="preserve">If the candidate beams are configured in a CSI-RS resource set configured with </w:t>
        </w:r>
        <w:r w:rsidRPr="00CB1848">
          <w:rPr>
            <w:rStyle w:val="Hyperlink"/>
            <w:i/>
            <w:iCs/>
            <w:noProof/>
            <w:lang w:eastAsia="ja-JP"/>
          </w:rPr>
          <w:t xml:space="preserve">repetition, </w:t>
        </w:r>
        <w:r w:rsidRPr="00CB1848">
          <w:rPr>
            <w:rStyle w:val="Hyperlink"/>
            <w:noProof/>
            <w:lang w:eastAsia="ja-JP"/>
          </w:rPr>
          <w:t>the serving cell RS is the QCL RS in the indicated TCI state; otherwise, the serving cell RS is the SSB QCLed with QCL RS.</w:t>
        </w:r>
      </w:hyperlink>
    </w:p>
    <w:p w14:paraId="18F626BA" w14:textId="5445C1F6"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0" w:history="1">
        <w:r w:rsidRPr="00CB1848">
          <w:rPr>
            <w:rStyle w:val="Hyperlink"/>
            <w:noProof/>
            <w:lang w:eastAsia="ja-JP"/>
          </w:rPr>
          <w:t>Proposal 3</w:t>
        </w:r>
        <w:r>
          <w:rPr>
            <w:rFonts w:asciiTheme="minorHAnsi" w:eastAsiaTheme="minorEastAsia" w:hAnsiTheme="minorHAnsi"/>
            <w:b w:val="0"/>
            <w:noProof/>
            <w:lang w:eastAsia="en-SE"/>
          </w:rPr>
          <w:tab/>
        </w:r>
        <w:r w:rsidRPr="00CB1848">
          <w:rPr>
            <w:rStyle w:val="Hyperlink"/>
            <w:noProof/>
            <w:lang w:eastAsia="ja-JP"/>
          </w:rPr>
          <w:t>Introduce a network configurable filter in MAC. Event conditions should be evaluated on RSRP measurements that are filtered with the network configurable filter.</w:t>
        </w:r>
      </w:hyperlink>
    </w:p>
    <w:p w14:paraId="3638768D" w14:textId="09A3637E"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1" w:history="1">
        <w:r w:rsidRPr="00CB1848">
          <w:rPr>
            <w:rStyle w:val="Hyperlink"/>
            <w:noProof/>
            <w:lang w:eastAsia="ja-JP"/>
          </w:rPr>
          <w:t>Proposal 4</w:t>
        </w:r>
        <w:r>
          <w:rPr>
            <w:rFonts w:asciiTheme="minorHAnsi" w:eastAsiaTheme="minorEastAsia" w:hAnsiTheme="minorHAnsi"/>
            <w:b w:val="0"/>
            <w:noProof/>
            <w:lang w:eastAsia="en-SE"/>
          </w:rPr>
          <w:tab/>
        </w:r>
        <w:r w:rsidRPr="00CB1848">
          <w:rPr>
            <w:rStyle w:val="Hyperlink"/>
            <w:noProof/>
            <w:lang w:eastAsia="ja-JP"/>
          </w:rPr>
          <w:t>The network configurable filter is a first order IIR filter.</w:t>
        </w:r>
      </w:hyperlink>
    </w:p>
    <w:p w14:paraId="2F28D5EB" w14:textId="373DA032"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2" w:history="1">
        <w:r w:rsidRPr="00CB1848">
          <w:rPr>
            <w:rStyle w:val="Hyperlink"/>
            <w:noProof/>
          </w:rPr>
          <w:t>Proposal 5</w:t>
        </w:r>
        <w:r>
          <w:rPr>
            <w:rFonts w:asciiTheme="minorHAnsi" w:eastAsiaTheme="minorEastAsia" w:hAnsiTheme="minorHAnsi"/>
            <w:b w:val="0"/>
            <w:noProof/>
            <w:lang w:eastAsia="en-SE"/>
          </w:rPr>
          <w:tab/>
        </w:r>
        <w:r w:rsidRPr="00CB1848">
          <w:rPr>
            <w:rStyle w:val="Hyperlink"/>
            <w:noProof/>
          </w:rPr>
          <w:t>Candidate cell CSI-RS resources and resource sets for beam management can be configured per LTM Candidate in LTM-TCI-Info</w:t>
        </w:r>
      </w:hyperlink>
    </w:p>
    <w:p w14:paraId="4CA351EA" w14:textId="3206F270"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3" w:history="1">
        <w:r w:rsidRPr="00CB1848">
          <w:rPr>
            <w:rStyle w:val="Hyperlink"/>
            <w:noProof/>
          </w:rPr>
          <w:t>Proposal 6</w:t>
        </w:r>
        <w:r>
          <w:rPr>
            <w:rFonts w:asciiTheme="minorHAnsi" w:eastAsiaTheme="minorEastAsia" w:hAnsiTheme="minorHAnsi"/>
            <w:b w:val="0"/>
            <w:noProof/>
            <w:lang w:eastAsia="en-SE"/>
          </w:rPr>
          <w:tab/>
        </w:r>
        <w:r w:rsidRPr="00CB1848">
          <w:rPr>
            <w:rStyle w:val="Hyperlink"/>
            <w:noProof/>
          </w:rPr>
          <w:t>For LTM gNB scheduled reporting and event triggered reporting, do not support CSI-RS for mobility.</w:t>
        </w:r>
      </w:hyperlink>
    </w:p>
    <w:p w14:paraId="308A6B08" w14:textId="4E8B05AF"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4" w:history="1">
        <w:r w:rsidRPr="00CB1848">
          <w:rPr>
            <w:rStyle w:val="Hyperlink"/>
            <w:noProof/>
          </w:rPr>
          <w:t>Proposal 7</w:t>
        </w:r>
        <w:r>
          <w:rPr>
            <w:rFonts w:asciiTheme="minorHAnsi" w:eastAsiaTheme="minorEastAsia" w:hAnsiTheme="minorHAnsi"/>
            <w:b w:val="0"/>
            <w:noProof/>
            <w:lang w:eastAsia="en-SE"/>
          </w:rPr>
          <w:tab/>
        </w:r>
        <w:r w:rsidRPr="00CB1848">
          <w:rPr>
            <w:rStyle w:val="Hyperlink"/>
            <w:noProof/>
          </w:rPr>
          <w:t>Specify the CSI-RS for LTM measurements in the LTM-CSI-ResourceConfig.</w:t>
        </w:r>
      </w:hyperlink>
    </w:p>
    <w:p w14:paraId="4938D065" w14:textId="4E4344D1"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5" w:history="1">
        <w:r w:rsidRPr="00CB1848">
          <w:rPr>
            <w:rStyle w:val="Hyperlink"/>
            <w:noProof/>
          </w:rPr>
          <w:t>Proposal 8</w:t>
        </w:r>
        <w:r>
          <w:rPr>
            <w:rFonts w:asciiTheme="minorHAnsi" w:eastAsiaTheme="minorEastAsia" w:hAnsiTheme="minorHAnsi"/>
            <w:b w:val="0"/>
            <w:noProof/>
            <w:lang w:eastAsia="en-SE"/>
          </w:rPr>
          <w:tab/>
        </w:r>
        <w:r w:rsidRPr="00CB1848">
          <w:rPr>
            <w:rStyle w:val="Hyperlink"/>
            <w:noProof/>
            <w:lang w:val="en-US"/>
          </w:rPr>
          <w:t xml:space="preserve">If semi-persistent CSI-RS is agreed to be supported for LTM, keep legacy principles for SP CSI-RS: the LTM-CSI-ResourceConfiguration should indicate the </w:t>
        </w:r>
        <w:r w:rsidRPr="00CB1848">
          <w:rPr>
            <w:rStyle w:val="Hyperlink"/>
            <w:i/>
            <w:noProof/>
            <w:lang w:val="en-US"/>
          </w:rPr>
          <w:t>resourceType</w:t>
        </w:r>
        <w:r w:rsidRPr="00CB1848">
          <w:rPr>
            <w:rStyle w:val="Hyperlink"/>
            <w:noProof/>
            <w:lang w:val="en-US"/>
          </w:rPr>
          <w:t xml:space="preserve"> semi-persistent, </w:t>
        </w:r>
        <w:r w:rsidRPr="00CB1848">
          <w:rPr>
            <w:rStyle w:val="Hyperlink"/>
            <w:noProof/>
          </w:rPr>
          <w:t>the network indicates when transmission is turned ON/OFF with a MAC CE, report</w:t>
        </w:r>
        <w:r w:rsidRPr="00CB1848">
          <w:rPr>
            <w:rStyle w:val="Hyperlink"/>
            <w:noProof/>
            <w:lang w:val="en-US"/>
          </w:rPr>
          <w:t>ing is a separate</w:t>
        </w:r>
        <w:r w:rsidRPr="00CB1848">
          <w:rPr>
            <w:rStyle w:val="Hyperlink"/>
            <w:noProof/>
          </w:rPr>
          <w:t xml:space="preserve"> configuration.</w:t>
        </w:r>
      </w:hyperlink>
    </w:p>
    <w:p w14:paraId="239F9F44" w14:textId="61BBA6F1"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6" w:history="1">
        <w:r w:rsidRPr="00CB1848">
          <w:rPr>
            <w:rStyle w:val="Hyperlink"/>
            <w:noProof/>
          </w:rPr>
          <w:t>Proposal 9</w:t>
        </w:r>
        <w:r>
          <w:rPr>
            <w:rFonts w:asciiTheme="minorHAnsi" w:eastAsiaTheme="minorEastAsia" w:hAnsiTheme="minorHAnsi"/>
            <w:b w:val="0"/>
            <w:noProof/>
            <w:lang w:eastAsia="en-SE"/>
          </w:rPr>
          <w:tab/>
        </w:r>
        <w:r w:rsidRPr="00CB1848">
          <w:rPr>
            <w:rStyle w:val="Hyperlink"/>
            <w:noProof/>
          </w:rPr>
          <w:t>Adapt LTM-CSI-ReportConfig to support relevant report quantities, including cri-RI-PMI-CQI.</w:t>
        </w:r>
      </w:hyperlink>
    </w:p>
    <w:p w14:paraId="3DADAEBF" w14:textId="61DD0EB4"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7" w:history="1">
        <w:r w:rsidRPr="00CB1848">
          <w:rPr>
            <w:rStyle w:val="Hyperlink"/>
            <w:noProof/>
          </w:rPr>
          <w:t>Proposal 10</w:t>
        </w:r>
        <w:r>
          <w:rPr>
            <w:rFonts w:asciiTheme="minorHAnsi" w:eastAsiaTheme="minorEastAsia" w:hAnsiTheme="minorHAnsi"/>
            <w:b w:val="0"/>
            <w:noProof/>
            <w:lang w:eastAsia="en-SE"/>
          </w:rPr>
          <w:tab/>
        </w:r>
        <w:r w:rsidRPr="00CB1848">
          <w:rPr>
            <w:rStyle w:val="Hyperlink"/>
            <w:noProof/>
          </w:rPr>
          <w:t>The report configuration for CSI acquisition should be shared between the source cell, the target cell and the UE. The UE should keep it over cell switch execution.</w:t>
        </w:r>
      </w:hyperlink>
    </w:p>
    <w:p w14:paraId="4B15B452" w14:textId="6060301A"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8" w:history="1">
        <w:r w:rsidRPr="00CB1848">
          <w:rPr>
            <w:rStyle w:val="Hyperlink"/>
            <w:noProof/>
          </w:rPr>
          <w:t>Proposal 11</w:t>
        </w:r>
        <w:r>
          <w:rPr>
            <w:rFonts w:asciiTheme="minorHAnsi" w:eastAsiaTheme="minorEastAsia" w:hAnsiTheme="minorHAnsi"/>
            <w:b w:val="0"/>
            <w:noProof/>
            <w:lang w:eastAsia="en-SE"/>
          </w:rPr>
          <w:tab/>
        </w:r>
        <w:r w:rsidRPr="00CB1848">
          <w:rPr>
            <w:rStyle w:val="Hyperlink"/>
            <w:noProof/>
          </w:rPr>
          <w:t>For CSI acquisition on candidate cell(s) based on CSI-RS before or during LTM cell switch, support Alt-2.</w:t>
        </w:r>
      </w:hyperlink>
    </w:p>
    <w:p w14:paraId="1AB38CF3" w14:textId="6BE45089" w:rsidR="00A86F44" w:rsidRDefault="00A86F44">
      <w:pPr>
        <w:pStyle w:val="TableofFigures"/>
        <w:tabs>
          <w:tab w:val="right" w:leader="dot" w:pos="9629"/>
        </w:tabs>
        <w:rPr>
          <w:rFonts w:asciiTheme="minorHAnsi" w:eastAsiaTheme="minorEastAsia" w:hAnsiTheme="minorHAnsi"/>
          <w:b w:val="0"/>
          <w:noProof/>
          <w:lang w:eastAsia="en-SE"/>
        </w:rPr>
      </w:pPr>
      <w:hyperlink w:anchor="_Toc181975639" w:history="1">
        <w:r w:rsidRPr="00CB1848">
          <w:rPr>
            <w:rStyle w:val="Hyperlink"/>
            <w:noProof/>
          </w:rPr>
          <w:t>Proposal 12</w:t>
        </w:r>
        <w:r>
          <w:rPr>
            <w:rFonts w:asciiTheme="minorHAnsi" w:eastAsiaTheme="minorEastAsia" w:hAnsiTheme="minorHAnsi"/>
            <w:b w:val="0"/>
            <w:noProof/>
            <w:lang w:eastAsia="en-SE"/>
          </w:rPr>
          <w:tab/>
        </w:r>
        <w:r w:rsidRPr="00CB1848">
          <w:rPr>
            <w:rStyle w:val="Hyperlink"/>
            <w:noProof/>
          </w:rPr>
          <w:t>Support reporting of CRI, CQI, PMI and RI for a Type I codebook for a candidate cell before or after LTM cell switch.</w:t>
        </w:r>
      </w:hyperlink>
    </w:p>
    <w:p w14:paraId="753313FA" w14:textId="60AF7766" w:rsidR="00A86F44" w:rsidRDefault="00A86F44">
      <w:pPr>
        <w:pStyle w:val="TableofFigures"/>
        <w:tabs>
          <w:tab w:val="right" w:leader="dot" w:pos="9629"/>
        </w:tabs>
        <w:rPr>
          <w:rFonts w:asciiTheme="minorHAnsi" w:eastAsiaTheme="minorEastAsia" w:hAnsiTheme="minorHAnsi"/>
          <w:b w:val="0"/>
          <w:noProof/>
          <w:lang w:eastAsia="en-SE"/>
        </w:rPr>
      </w:pPr>
      <w:hyperlink w:anchor="_Toc181975640" w:history="1">
        <w:r w:rsidRPr="00CB1848">
          <w:rPr>
            <w:rStyle w:val="Hyperlink"/>
            <w:noProof/>
          </w:rPr>
          <w:t>Proposal 13</w:t>
        </w:r>
        <w:r>
          <w:rPr>
            <w:rFonts w:asciiTheme="minorHAnsi" w:eastAsiaTheme="minorEastAsia" w:hAnsiTheme="minorHAnsi"/>
            <w:b w:val="0"/>
            <w:noProof/>
            <w:lang w:eastAsia="en-SE"/>
          </w:rPr>
          <w:tab/>
        </w:r>
        <w:r w:rsidRPr="00CB1848">
          <w:rPr>
            <w:rStyle w:val="Hyperlink"/>
            <w:noProof/>
          </w:rPr>
          <w:t>Support Type I codebook with up to 128 ports for CSI acquisition on candidate cells.</w:t>
        </w:r>
      </w:hyperlink>
    </w:p>
    <w:p w14:paraId="43924585" w14:textId="62012A1C" w:rsidR="00A86F44" w:rsidRDefault="00A86F44">
      <w:pPr>
        <w:pStyle w:val="TableofFigures"/>
        <w:tabs>
          <w:tab w:val="right" w:leader="dot" w:pos="9629"/>
        </w:tabs>
        <w:rPr>
          <w:rFonts w:asciiTheme="minorHAnsi" w:eastAsiaTheme="minorEastAsia" w:hAnsiTheme="minorHAnsi"/>
          <w:b w:val="0"/>
          <w:noProof/>
          <w:lang w:eastAsia="en-SE"/>
        </w:rPr>
      </w:pPr>
      <w:hyperlink w:anchor="_Toc181975641" w:history="1">
        <w:r w:rsidRPr="00CB1848">
          <w:rPr>
            <w:rStyle w:val="Hyperlink"/>
            <w:noProof/>
          </w:rPr>
          <w:t>Proposal 14</w:t>
        </w:r>
        <w:r>
          <w:rPr>
            <w:rFonts w:asciiTheme="minorHAnsi" w:eastAsiaTheme="minorEastAsia" w:hAnsiTheme="minorHAnsi"/>
            <w:b w:val="0"/>
            <w:noProof/>
            <w:lang w:eastAsia="en-SE"/>
          </w:rPr>
          <w:tab/>
        </w:r>
        <w:r w:rsidRPr="00CB1848">
          <w:rPr>
            <w:rStyle w:val="Hyperlink"/>
            <w:noProof/>
          </w:rPr>
          <w:t>Support CSI acquisition on candidate cells based on periodic CSI-RS.</w:t>
        </w:r>
      </w:hyperlink>
    </w:p>
    <w:p w14:paraId="577A265A" w14:textId="5D81E824" w:rsidR="00C01F33" w:rsidRPr="000B3C67" w:rsidRDefault="006E1C82" w:rsidP="000B3C67">
      <w:pPr>
        <w:pStyle w:val="BodyText"/>
        <w:rPr>
          <w:b/>
        </w:rPr>
      </w:pPr>
      <w:r>
        <w:rPr>
          <w:b/>
          <w:bCs/>
        </w:rPr>
        <w:fldChar w:fldCharType="end"/>
      </w:r>
    </w:p>
    <w:sdt>
      <w:sdtPr>
        <w:rPr>
          <w:rFonts w:asciiTheme="minorHAnsi" w:hAnsiTheme="minorHAnsi"/>
          <w:sz w:val="24"/>
          <w:szCs w:val="24"/>
          <w:lang w:val="sv-SE" w:eastAsia="en-US"/>
        </w:rPr>
        <w:id w:val="-1960411965"/>
        <w:docPartObj>
          <w:docPartGallery w:val="Bibliographies"/>
          <w:docPartUnique/>
        </w:docPartObj>
      </w:sdtPr>
      <w:sdtEndPr>
        <w:rPr>
          <w:sz w:val="36"/>
          <w:szCs w:val="36"/>
          <w:lang w:eastAsia="ja-JP"/>
        </w:rPr>
      </w:sdtEndPr>
      <w:sdtContent>
        <w:p w14:paraId="59FB7D37" w14:textId="7B77FF8A" w:rsidR="00432606" w:rsidRDefault="00432606" w:rsidP="00FB6D1F">
          <w:pPr>
            <w:pStyle w:val="Heading1"/>
          </w:pPr>
          <w:r>
            <w:t>References</w:t>
          </w:r>
        </w:p>
        <w:p w14:paraId="30474FB2" w14:textId="6D46D0CA" w:rsidR="00FC0965" w:rsidRDefault="00293A97" w:rsidP="003D607D">
          <w:pPr>
            <w:pStyle w:val="Reference"/>
          </w:pPr>
          <w:bookmarkStart w:id="40" w:name="_Ref98775365"/>
          <w:bookmarkStart w:id="41" w:name="_Ref169772174"/>
          <w:r>
            <w:t>3GPP RP-</w:t>
          </w:r>
          <w:r w:rsidR="006603B2">
            <w:t>24</w:t>
          </w:r>
          <w:r w:rsidR="00D80F3E">
            <w:t>23</w:t>
          </w:r>
          <w:r w:rsidR="0090164A">
            <w:t>56</w:t>
          </w:r>
          <w:r>
            <w:t xml:space="preserve">, </w:t>
          </w:r>
          <w:r w:rsidR="0090164A">
            <w:t xml:space="preserve">Revised Work Item: </w:t>
          </w:r>
          <w:r w:rsidR="00B527F8">
            <w:t>NR mobility enhancements Phase 4</w:t>
          </w:r>
          <w:r>
            <w:t xml:space="preserve">, </w:t>
          </w:r>
          <w:r w:rsidR="004E30D0" w:rsidRPr="004E30D0">
            <w:t>3GPP TSG RAN Meeting #</w:t>
          </w:r>
          <w:r w:rsidR="00A74759">
            <w:t>10</w:t>
          </w:r>
          <w:r w:rsidR="0090164A">
            <w:t>5</w:t>
          </w:r>
          <w:r w:rsidR="004E30D0">
            <w:t xml:space="preserve">, </w:t>
          </w:r>
          <w:bookmarkEnd w:id="40"/>
          <w:r w:rsidR="0090164A">
            <w:t xml:space="preserve">September </w:t>
          </w:r>
          <w:r w:rsidR="000608A0">
            <w:t>2024.</w:t>
          </w:r>
          <w:bookmarkEnd w:id="41"/>
        </w:p>
        <w:p w14:paraId="51C6E6FB" w14:textId="0A73F457" w:rsidR="002C36B0" w:rsidRDefault="00D51157" w:rsidP="003D607D">
          <w:pPr>
            <w:pStyle w:val="Reference"/>
          </w:pPr>
          <w:bookmarkStart w:id="42" w:name="_Ref173744089"/>
          <w:r>
            <w:t>R1-24</w:t>
          </w:r>
          <w:r w:rsidR="00851F55">
            <w:t xml:space="preserve">0982, </w:t>
          </w:r>
          <w:r w:rsidR="00367DDE">
            <w:t>Enhancements for UE-initiated beam management</w:t>
          </w:r>
          <w:r w:rsidR="003449A9">
            <w:t xml:space="preserve">, Ericsson, </w:t>
          </w:r>
          <w:r w:rsidR="00851F55">
            <w:t xml:space="preserve">RAN1#116bis, </w:t>
          </w:r>
          <w:r w:rsidR="003449A9">
            <w:t>April 2024.</w:t>
          </w:r>
          <w:bookmarkEnd w:id="42"/>
        </w:p>
        <w:p w14:paraId="4C33AA24" w14:textId="296A4B5B" w:rsidR="009916C8" w:rsidRPr="00CA6DCA" w:rsidRDefault="00653DD6" w:rsidP="00CA6DCA">
          <w:pPr>
            <w:pStyle w:val="Reference"/>
          </w:pPr>
          <w:r w:rsidRPr="00653DD6">
            <w:t>R2-2406921</w:t>
          </w:r>
          <w:r>
            <w:t xml:space="preserve">, </w:t>
          </w:r>
          <w:r w:rsidRPr="00653DD6">
            <w:t>Discussion on which layer reports the event triggered L1 measurements</w:t>
          </w:r>
          <w:r>
            <w:t xml:space="preserve">, </w:t>
          </w:r>
          <w:r w:rsidRPr="00653DD6">
            <w:t xml:space="preserve">Ericsson, Honor, Huawei, </w:t>
          </w:r>
          <w:proofErr w:type="spellStart"/>
          <w:r w:rsidRPr="00653DD6">
            <w:t>InterDigital</w:t>
          </w:r>
          <w:proofErr w:type="spellEnd"/>
          <w:r w:rsidRPr="00653DD6">
            <w:t xml:space="preserve"> Inc., MediaTek Inc., NEC, Nokia, NTT DOCOMO, Oppo, T-Mobile USA, Vivo, ZTE corporation</w:t>
          </w:r>
          <w:r>
            <w:t>, RAN2#12</w:t>
          </w:r>
          <w:r w:rsidR="004169D9">
            <w:t>7, Maastricht, The Netherlands, Aug</w:t>
          </w:r>
          <w:r w:rsidR="00851F55">
            <w:t>ust</w:t>
          </w:r>
          <w:r w:rsidR="004169D9">
            <w:t xml:space="preserve"> 2024</w:t>
          </w:r>
        </w:p>
      </w:sdtContent>
    </w:sdt>
    <w:p w14:paraId="62E12058" w14:textId="44FA39A1" w:rsidR="00133F93" w:rsidRDefault="00133F93" w:rsidP="00133F93">
      <w:pPr>
        <w:pStyle w:val="3GPPH1"/>
        <w:numPr>
          <w:ilvl w:val="0"/>
          <w:numId w:val="0"/>
        </w:numPr>
        <w:ind w:left="425" w:hanging="425"/>
        <w:rPr>
          <w:rStyle w:val="Heading1Char1"/>
          <w:lang w:eastAsia="ja-JP"/>
        </w:rPr>
      </w:pPr>
      <w:r>
        <w:rPr>
          <w:rStyle w:val="Heading1Char1"/>
          <w:lang w:eastAsia="ja-JP"/>
        </w:rPr>
        <w:lastRenderedPageBreak/>
        <w:t xml:space="preserve">Appendix: </w:t>
      </w:r>
      <w:r w:rsidR="004A3A01">
        <w:rPr>
          <w:rStyle w:val="Heading1Char1"/>
          <w:lang w:eastAsia="ja-JP"/>
        </w:rPr>
        <w:t>S</w:t>
      </w:r>
      <w:r>
        <w:rPr>
          <w:rStyle w:val="Heading1Char1"/>
          <w:lang w:eastAsia="ja-JP"/>
        </w:rPr>
        <w:t>imulation parameters</w:t>
      </w:r>
    </w:p>
    <w:p w14:paraId="609AD4AA" w14:textId="15E777E1" w:rsidR="00852DDC" w:rsidRPr="005E55E8" w:rsidRDefault="00852DDC" w:rsidP="005E55E8">
      <w:pPr>
        <w:pStyle w:val="3GPPText"/>
      </w:pPr>
      <w:r>
        <w:rPr>
          <w:lang w:eastAsia="ja-JP"/>
        </w:rPr>
        <w:t xml:space="preserve">The following simulations were used to generate the results presented in </w:t>
      </w:r>
      <w:r>
        <w:rPr>
          <w:lang w:eastAsia="ja-JP"/>
        </w:rPr>
        <w:fldChar w:fldCharType="begin"/>
      </w:r>
      <w:r>
        <w:rPr>
          <w:lang w:eastAsia="ja-JP"/>
        </w:rPr>
        <w:instrText xml:space="preserve"> REF _Ref178946932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20BC3ACB" w14:textId="4BBCE961" w:rsidR="00090880" w:rsidRPr="005E55E8" w:rsidRDefault="00090880" w:rsidP="005E55E8">
      <w:pPr>
        <w:spacing w:after="0" w:line="240" w:lineRule="auto"/>
        <w:rPr>
          <w:rFonts w:ascii="Times New Roman" w:eastAsia="Times New Roman" w:hAnsi="Times New Roman" w:cs="Times New Roman"/>
          <w:sz w:val="24"/>
          <w:szCs w:val="24"/>
        </w:rPr>
      </w:pPr>
    </w:p>
    <w:tbl>
      <w:tblPr>
        <w:tblStyle w:val="GridTable5Dark-Accent3"/>
        <w:tblW w:w="0" w:type="auto"/>
        <w:tblLook w:val="0420" w:firstRow="1" w:lastRow="0" w:firstColumn="0" w:lastColumn="0" w:noHBand="0" w:noVBand="1"/>
      </w:tblPr>
      <w:tblGrid>
        <w:gridCol w:w="2830"/>
        <w:gridCol w:w="3825"/>
        <w:gridCol w:w="2974"/>
      </w:tblGrid>
      <w:tr w:rsidR="00924A2E" w:rsidRPr="0066528C" w14:paraId="3D6B7549" w14:textId="77777777">
        <w:trPr>
          <w:cnfStyle w:val="100000000000" w:firstRow="1" w:lastRow="0" w:firstColumn="0" w:lastColumn="0" w:oddVBand="0" w:evenVBand="0" w:oddHBand="0" w:evenHBand="0" w:firstRowFirstColumn="0" w:firstRowLastColumn="0" w:lastRowFirstColumn="0" w:lastRowLastColumn="0"/>
        </w:trPr>
        <w:tc>
          <w:tcPr>
            <w:tcW w:w="2830" w:type="dxa"/>
          </w:tcPr>
          <w:p w14:paraId="0668D2D7" w14:textId="77777777" w:rsidR="00924A2E" w:rsidRPr="0066528C" w:rsidRDefault="00924A2E">
            <w:pPr>
              <w:pStyle w:val="3GPPText"/>
              <w:rPr>
                <w:color w:val="auto"/>
                <w:lang w:eastAsia="ja-JP"/>
              </w:rPr>
            </w:pPr>
            <w:r w:rsidRPr="0066528C">
              <w:rPr>
                <w:color w:val="auto"/>
                <w:kern w:val="24"/>
                <w:lang w:val="sv-SE"/>
              </w:rPr>
              <w:t>Simulation parameter​</w:t>
            </w:r>
          </w:p>
        </w:tc>
        <w:tc>
          <w:tcPr>
            <w:tcW w:w="6799" w:type="dxa"/>
            <w:gridSpan w:val="2"/>
          </w:tcPr>
          <w:p w14:paraId="7E6D2D30" w14:textId="77777777" w:rsidR="00924A2E" w:rsidRPr="0066528C" w:rsidRDefault="00924A2E">
            <w:pPr>
              <w:pStyle w:val="3GPPText"/>
              <w:rPr>
                <w:lang w:eastAsia="ja-JP"/>
              </w:rPr>
            </w:pPr>
            <w:r w:rsidRPr="0066528C">
              <w:rPr>
                <w:color w:val="auto"/>
                <w:lang w:eastAsia="ja-JP"/>
              </w:rPr>
              <w:t>Setting</w:t>
            </w:r>
          </w:p>
        </w:tc>
      </w:tr>
      <w:tr w:rsidR="00924A2E" w14:paraId="335A9ACC" w14:textId="77777777">
        <w:trPr>
          <w:cnfStyle w:val="000000100000" w:firstRow="0" w:lastRow="0" w:firstColumn="0" w:lastColumn="0" w:oddVBand="0" w:evenVBand="0" w:oddHBand="1" w:evenHBand="0" w:firstRowFirstColumn="0" w:firstRowLastColumn="0" w:lastRowFirstColumn="0" w:lastRowLastColumn="0"/>
        </w:trPr>
        <w:tc>
          <w:tcPr>
            <w:tcW w:w="2830" w:type="dxa"/>
          </w:tcPr>
          <w:p w14:paraId="5E7F4C42" w14:textId="77777777" w:rsidR="00924A2E" w:rsidRPr="009A690E" w:rsidRDefault="00924A2E">
            <w:pPr>
              <w:pStyle w:val="3GPPText"/>
              <w:rPr>
                <w:lang w:eastAsia="ja-JP"/>
              </w:rPr>
            </w:pPr>
            <w:proofErr w:type="spellStart"/>
            <w:r>
              <w:rPr>
                <w:kern w:val="24"/>
                <w:lang w:val="sv-SE"/>
              </w:rPr>
              <w:t>Evaluation</w:t>
            </w:r>
            <w:proofErr w:type="spellEnd"/>
            <w:r>
              <w:rPr>
                <w:kern w:val="24"/>
                <w:lang w:val="sv-SE"/>
              </w:rPr>
              <w:t xml:space="preserve"> scenario</w:t>
            </w:r>
          </w:p>
        </w:tc>
        <w:tc>
          <w:tcPr>
            <w:tcW w:w="6799" w:type="dxa"/>
            <w:gridSpan w:val="2"/>
          </w:tcPr>
          <w:p w14:paraId="549D588A" w14:textId="18BB1F07" w:rsidR="00924A2E" w:rsidRPr="009A690E" w:rsidRDefault="00924A2E">
            <w:pPr>
              <w:pStyle w:val="3GPPText"/>
              <w:rPr>
                <w:lang w:eastAsia="ja-JP"/>
              </w:rPr>
            </w:pPr>
            <w:r>
              <w:rPr>
                <w:kern w:val="24"/>
              </w:rPr>
              <w:t>Dense urban macro</w:t>
            </w:r>
          </w:p>
        </w:tc>
      </w:tr>
      <w:tr w:rsidR="00924A2E" w14:paraId="4DDF6C0E" w14:textId="77777777">
        <w:tc>
          <w:tcPr>
            <w:tcW w:w="2830" w:type="dxa"/>
          </w:tcPr>
          <w:p w14:paraId="35F156D5" w14:textId="77777777" w:rsidR="00924A2E" w:rsidRPr="009A690E" w:rsidRDefault="00924A2E">
            <w:pPr>
              <w:pStyle w:val="3GPPText"/>
              <w:rPr>
                <w:lang w:eastAsia="ja-JP"/>
              </w:rPr>
            </w:pPr>
            <w:r w:rsidRPr="009A690E">
              <w:rPr>
                <w:kern w:val="24"/>
                <w:lang w:val="sv-SE"/>
              </w:rPr>
              <w:t>Carrier </w:t>
            </w:r>
            <w:proofErr w:type="spellStart"/>
            <w:r w:rsidRPr="009A690E">
              <w:rPr>
                <w:kern w:val="24"/>
                <w:lang w:val="sv-SE"/>
              </w:rPr>
              <w:t>frequency</w:t>
            </w:r>
            <w:proofErr w:type="spellEnd"/>
            <w:r w:rsidRPr="009A690E">
              <w:rPr>
                <w:kern w:val="24"/>
                <w:lang w:val="sv-SE"/>
              </w:rPr>
              <w:t> </w:t>
            </w:r>
          </w:p>
        </w:tc>
        <w:tc>
          <w:tcPr>
            <w:tcW w:w="6799" w:type="dxa"/>
            <w:gridSpan w:val="2"/>
          </w:tcPr>
          <w:p w14:paraId="069CF13D" w14:textId="36F99088" w:rsidR="00924A2E" w:rsidRPr="009A690E" w:rsidRDefault="00924A2E">
            <w:pPr>
              <w:pStyle w:val="3GPPText"/>
              <w:rPr>
                <w:lang w:eastAsia="ja-JP"/>
              </w:rPr>
            </w:pPr>
            <w:r w:rsidRPr="009A690E">
              <w:rPr>
                <w:kern w:val="24"/>
                <w:lang w:val="sv-SE"/>
              </w:rPr>
              <w:t>3</w:t>
            </w:r>
            <w:r>
              <w:rPr>
                <w:kern w:val="24"/>
                <w:lang w:val="sv-SE"/>
              </w:rPr>
              <w:t>0</w:t>
            </w:r>
            <w:r w:rsidRPr="009A690E">
              <w:rPr>
                <w:kern w:val="24"/>
                <w:lang w:val="sv-SE"/>
              </w:rPr>
              <w:t> GHz ​</w:t>
            </w:r>
          </w:p>
        </w:tc>
      </w:tr>
      <w:tr w:rsidR="00924A2E" w14:paraId="3F058EDC" w14:textId="77777777">
        <w:trPr>
          <w:cnfStyle w:val="000000100000" w:firstRow="0" w:lastRow="0" w:firstColumn="0" w:lastColumn="0" w:oddVBand="0" w:evenVBand="0" w:oddHBand="1" w:evenHBand="0" w:firstRowFirstColumn="0" w:firstRowLastColumn="0" w:lastRowFirstColumn="0" w:lastRowLastColumn="0"/>
        </w:trPr>
        <w:tc>
          <w:tcPr>
            <w:tcW w:w="2830" w:type="dxa"/>
          </w:tcPr>
          <w:p w14:paraId="0F412616" w14:textId="77777777" w:rsidR="00924A2E" w:rsidRPr="009A690E" w:rsidRDefault="00924A2E">
            <w:pPr>
              <w:pStyle w:val="3GPPText"/>
              <w:rPr>
                <w:kern w:val="24"/>
                <w:lang w:val="sv-SE"/>
              </w:rPr>
            </w:pPr>
            <w:proofErr w:type="spellStart"/>
            <w:r>
              <w:rPr>
                <w:kern w:val="24"/>
                <w:lang w:val="sv-SE"/>
              </w:rPr>
              <w:t>Bandwidth</w:t>
            </w:r>
            <w:proofErr w:type="spellEnd"/>
          </w:p>
        </w:tc>
        <w:tc>
          <w:tcPr>
            <w:tcW w:w="6799" w:type="dxa"/>
            <w:gridSpan w:val="2"/>
          </w:tcPr>
          <w:p w14:paraId="515EDB07" w14:textId="71C70340" w:rsidR="00924A2E" w:rsidRPr="009A690E" w:rsidRDefault="00924A2E">
            <w:pPr>
              <w:pStyle w:val="3GPPText"/>
              <w:rPr>
                <w:kern w:val="24"/>
                <w:lang w:val="sv-SE"/>
              </w:rPr>
            </w:pPr>
            <w:r>
              <w:rPr>
                <w:kern w:val="24"/>
                <w:lang w:val="sv-SE"/>
              </w:rPr>
              <w:t>40MHz</w:t>
            </w:r>
          </w:p>
        </w:tc>
      </w:tr>
      <w:tr w:rsidR="00924A2E" w14:paraId="0E1D9B75" w14:textId="77777777">
        <w:tc>
          <w:tcPr>
            <w:tcW w:w="2830" w:type="dxa"/>
          </w:tcPr>
          <w:p w14:paraId="5346564D" w14:textId="77777777" w:rsidR="00924A2E" w:rsidRPr="009A690E" w:rsidRDefault="00924A2E">
            <w:pPr>
              <w:pStyle w:val="3GPPText"/>
              <w:rPr>
                <w:lang w:eastAsia="ja-JP"/>
              </w:rPr>
            </w:pPr>
            <w:r w:rsidRPr="009A690E">
              <w:rPr>
                <w:kern w:val="24"/>
              </w:rPr>
              <w:t>Number of </w:t>
            </w:r>
            <w:r>
              <w:rPr>
                <w:kern w:val="24"/>
              </w:rPr>
              <w:t>users</w:t>
            </w:r>
          </w:p>
        </w:tc>
        <w:tc>
          <w:tcPr>
            <w:tcW w:w="6799" w:type="dxa"/>
            <w:gridSpan w:val="2"/>
          </w:tcPr>
          <w:p w14:paraId="4C69B3A5" w14:textId="77777777" w:rsidR="00924A2E" w:rsidRPr="009A690E" w:rsidRDefault="00924A2E">
            <w:pPr>
              <w:pStyle w:val="3GPPText"/>
              <w:rPr>
                <w:lang w:eastAsia="ja-JP"/>
              </w:rPr>
            </w:pPr>
            <w:r>
              <w:rPr>
                <w:lang w:eastAsia="ja-JP"/>
              </w:rPr>
              <w:t>20</w:t>
            </w:r>
          </w:p>
        </w:tc>
      </w:tr>
      <w:tr w:rsidR="00924A2E" w14:paraId="4E345355" w14:textId="77777777">
        <w:trPr>
          <w:cnfStyle w:val="000000100000" w:firstRow="0" w:lastRow="0" w:firstColumn="0" w:lastColumn="0" w:oddVBand="0" w:evenVBand="0" w:oddHBand="1" w:evenHBand="0" w:firstRowFirstColumn="0" w:firstRowLastColumn="0" w:lastRowFirstColumn="0" w:lastRowLastColumn="0"/>
        </w:trPr>
        <w:tc>
          <w:tcPr>
            <w:tcW w:w="2830" w:type="dxa"/>
          </w:tcPr>
          <w:p w14:paraId="20E19B2B" w14:textId="77777777" w:rsidR="00924A2E" w:rsidRPr="009A690E" w:rsidRDefault="00924A2E">
            <w:pPr>
              <w:pStyle w:val="3GPPText"/>
              <w:rPr>
                <w:kern w:val="24"/>
              </w:rPr>
            </w:pPr>
            <w:r>
              <w:rPr>
                <w:kern w:val="24"/>
              </w:rPr>
              <w:t>Mobility model</w:t>
            </w:r>
          </w:p>
        </w:tc>
        <w:tc>
          <w:tcPr>
            <w:tcW w:w="6799" w:type="dxa"/>
            <w:gridSpan w:val="2"/>
          </w:tcPr>
          <w:p w14:paraId="0A0A74ED" w14:textId="77777777" w:rsidR="00924A2E" w:rsidRPr="009A690E" w:rsidRDefault="00924A2E">
            <w:pPr>
              <w:pStyle w:val="3GPPText"/>
              <w:rPr>
                <w:lang w:eastAsia="ja-JP"/>
              </w:rPr>
            </w:pPr>
            <w:r w:rsidRPr="00FD3546">
              <w:rPr>
                <w:lang w:eastAsia="ja-JP"/>
              </w:rPr>
              <w:t>Straight motion with random change in directions</w:t>
            </w:r>
          </w:p>
        </w:tc>
      </w:tr>
      <w:tr w:rsidR="00924A2E" w14:paraId="34AEAC1F" w14:textId="77777777">
        <w:tc>
          <w:tcPr>
            <w:tcW w:w="2830" w:type="dxa"/>
          </w:tcPr>
          <w:p w14:paraId="486DB64D" w14:textId="77777777" w:rsidR="00924A2E" w:rsidRPr="009A690E" w:rsidRDefault="00924A2E">
            <w:pPr>
              <w:pStyle w:val="3GPPText"/>
              <w:rPr>
                <w:kern w:val="24"/>
              </w:rPr>
            </w:pPr>
            <w:r>
              <w:rPr>
                <w:kern w:val="24"/>
              </w:rPr>
              <w:t>UE speed</w:t>
            </w:r>
          </w:p>
        </w:tc>
        <w:tc>
          <w:tcPr>
            <w:tcW w:w="3825" w:type="dxa"/>
          </w:tcPr>
          <w:p w14:paraId="33F77A52" w14:textId="3BCFACC0" w:rsidR="00924A2E" w:rsidRPr="009A690E" w:rsidRDefault="00924A2E">
            <w:pPr>
              <w:pStyle w:val="3GPPText"/>
              <w:rPr>
                <w:lang w:eastAsia="ja-JP"/>
              </w:rPr>
            </w:pPr>
            <w:r>
              <w:rPr>
                <w:lang w:eastAsia="ja-JP"/>
              </w:rPr>
              <w:t>30 km/h</w:t>
            </w:r>
          </w:p>
        </w:tc>
        <w:tc>
          <w:tcPr>
            <w:tcW w:w="2974" w:type="dxa"/>
          </w:tcPr>
          <w:p w14:paraId="381C672B" w14:textId="52BAF841" w:rsidR="00924A2E" w:rsidRPr="009A690E" w:rsidRDefault="00924A2E">
            <w:pPr>
              <w:pStyle w:val="3GPPText"/>
              <w:rPr>
                <w:lang w:eastAsia="ja-JP"/>
              </w:rPr>
            </w:pPr>
          </w:p>
        </w:tc>
      </w:tr>
      <w:tr w:rsidR="00924A2E" w14:paraId="0041BFED" w14:textId="77777777">
        <w:trPr>
          <w:cnfStyle w:val="000000100000" w:firstRow="0" w:lastRow="0" w:firstColumn="0" w:lastColumn="0" w:oddVBand="0" w:evenVBand="0" w:oddHBand="1" w:evenHBand="0" w:firstRowFirstColumn="0" w:firstRowLastColumn="0" w:lastRowFirstColumn="0" w:lastRowLastColumn="0"/>
        </w:trPr>
        <w:tc>
          <w:tcPr>
            <w:tcW w:w="2830" w:type="dxa"/>
          </w:tcPr>
          <w:p w14:paraId="2C0DF063" w14:textId="77777777" w:rsidR="00924A2E" w:rsidRPr="009A690E" w:rsidRDefault="00924A2E">
            <w:pPr>
              <w:pStyle w:val="3GPPText"/>
              <w:rPr>
                <w:lang w:eastAsia="ja-JP"/>
              </w:rPr>
            </w:pPr>
            <w:r w:rsidRPr="009A690E">
              <w:rPr>
                <w:kern w:val="24"/>
              </w:rPr>
              <w:t xml:space="preserve">UE-implementation filter </w:t>
            </w:r>
            <w:r>
              <w:rPr>
                <w:kern w:val="24"/>
              </w:rPr>
              <w:br/>
            </w:r>
            <w:r w:rsidRPr="009A690E">
              <w:rPr>
                <w:kern w:val="24"/>
              </w:rPr>
              <w:t>coefficient</w:t>
            </w:r>
          </w:p>
        </w:tc>
        <w:tc>
          <w:tcPr>
            <w:tcW w:w="6799" w:type="dxa"/>
            <w:gridSpan w:val="2"/>
          </w:tcPr>
          <w:p w14:paraId="2DCBD89D" w14:textId="77777777" w:rsidR="00924A2E" w:rsidRPr="009A690E" w:rsidRDefault="00924A2E">
            <w:pPr>
              <w:pStyle w:val="3GPPText"/>
              <w:rPr>
                <w:lang w:eastAsia="ja-JP"/>
              </w:rPr>
            </w:pPr>
            <w:r w:rsidRPr="009A690E">
              <w:rPr>
                <w:lang w:eastAsia="ja-JP"/>
              </w:rPr>
              <w:t>0.</w:t>
            </w:r>
            <w:r w:rsidRPr="009A690E">
              <w:t>33</w:t>
            </w:r>
          </w:p>
        </w:tc>
      </w:tr>
      <w:tr w:rsidR="00924A2E" w14:paraId="2B78C8E7" w14:textId="77777777">
        <w:tc>
          <w:tcPr>
            <w:tcW w:w="2830" w:type="dxa"/>
          </w:tcPr>
          <w:p w14:paraId="482C6CA9" w14:textId="77777777" w:rsidR="00924A2E" w:rsidRPr="009A690E" w:rsidRDefault="00924A2E">
            <w:pPr>
              <w:pStyle w:val="3GPPText"/>
              <w:rPr>
                <w:kern w:val="24"/>
                <w:lang w:val="sv-SE"/>
              </w:rPr>
            </w:pPr>
            <w:r>
              <w:rPr>
                <w:kern w:val="24"/>
                <w:lang w:val="sv-SE"/>
              </w:rPr>
              <w:t xml:space="preserve">SSB </w:t>
            </w:r>
            <w:proofErr w:type="spellStart"/>
            <w:r>
              <w:rPr>
                <w:kern w:val="24"/>
                <w:lang w:val="sv-SE"/>
              </w:rPr>
              <w:t>interval</w:t>
            </w:r>
            <w:proofErr w:type="spellEnd"/>
          </w:p>
        </w:tc>
        <w:tc>
          <w:tcPr>
            <w:tcW w:w="6799" w:type="dxa"/>
            <w:gridSpan w:val="2"/>
          </w:tcPr>
          <w:p w14:paraId="6B515D64" w14:textId="77777777" w:rsidR="00924A2E" w:rsidRDefault="00924A2E">
            <w:pPr>
              <w:pStyle w:val="3GPPText"/>
              <w:rPr>
                <w:lang w:eastAsia="ja-JP"/>
              </w:rPr>
            </w:pPr>
            <w:r>
              <w:rPr>
                <w:lang w:eastAsia="ja-JP"/>
              </w:rPr>
              <w:t>20ms</w:t>
            </w:r>
          </w:p>
        </w:tc>
      </w:tr>
      <w:tr w:rsidR="00924A2E" w14:paraId="14AD2656" w14:textId="77777777">
        <w:trPr>
          <w:cnfStyle w:val="000000100000" w:firstRow="0" w:lastRow="0" w:firstColumn="0" w:lastColumn="0" w:oddVBand="0" w:evenVBand="0" w:oddHBand="1" w:evenHBand="0" w:firstRowFirstColumn="0" w:firstRowLastColumn="0" w:lastRowFirstColumn="0" w:lastRowLastColumn="0"/>
        </w:trPr>
        <w:tc>
          <w:tcPr>
            <w:tcW w:w="2830" w:type="dxa"/>
          </w:tcPr>
          <w:p w14:paraId="53C01E42" w14:textId="77777777" w:rsidR="00924A2E" w:rsidRPr="009A690E" w:rsidRDefault="00924A2E">
            <w:pPr>
              <w:pStyle w:val="3GPPText"/>
              <w:rPr>
                <w:lang w:eastAsia="ja-JP"/>
              </w:rPr>
            </w:pPr>
            <w:r w:rsidRPr="009A690E">
              <w:rPr>
                <w:kern w:val="24"/>
                <w:lang w:val="sv-SE"/>
              </w:rPr>
              <w:t>SSB </w:t>
            </w:r>
            <w:proofErr w:type="spellStart"/>
            <w:r>
              <w:rPr>
                <w:kern w:val="24"/>
                <w:lang w:val="sv-SE"/>
              </w:rPr>
              <w:t>c</w:t>
            </w:r>
            <w:r w:rsidRPr="009A690E">
              <w:rPr>
                <w:kern w:val="24"/>
                <w:lang w:val="sv-SE"/>
              </w:rPr>
              <w:t>onfiguration</w:t>
            </w:r>
            <w:proofErr w:type="spellEnd"/>
            <w:r w:rsidRPr="009A690E">
              <w:rPr>
                <w:kern w:val="24"/>
                <w:lang w:val="sv-SE"/>
              </w:rPr>
              <w:t>​</w:t>
            </w:r>
          </w:p>
        </w:tc>
        <w:tc>
          <w:tcPr>
            <w:tcW w:w="3825" w:type="dxa"/>
          </w:tcPr>
          <w:p w14:paraId="0C55A9BD" w14:textId="0B9F034B" w:rsidR="00924A2E" w:rsidRPr="009A690E" w:rsidRDefault="005F7120">
            <w:pPr>
              <w:pStyle w:val="3GPPText"/>
              <w:rPr>
                <w:lang w:eastAsia="ja-JP"/>
              </w:rPr>
            </w:pPr>
            <w:r>
              <w:rPr>
                <w:lang w:eastAsia="ja-JP"/>
              </w:rPr>
              <w:t>32</w:t>
            </w:r>
            <w:r w:rsidR="00924A2E">
              <w:rPr>
                <w:lang w:eastAsia="ja-JP"/>
              </w:rPr>
              <w:t xml:space="preserve"> SSB</w:t>
            </w:r>
          </w:p>
        </w:tc>
        <w:tc>
          <w:tcPr>
            <w:tcW w:w="2974" w:type="dxa"/>
          </w:tcPr>
          <w:p w14:paraId="4D5D7061" w14:textId="6E4E053F" w:rsidR="00924A2E" w:rsidRPr="009A690E" w:rsidRDefault="00924A2E">
            <w:pPr>
              <w:pStyle w:val="3GPPText"/>
              <w:rPr>
                <w:lang w:eastAsia="ja-JP"/>
              </w:rPr>
            </w:pPr>
          </w:p>
        </w:tc>
      </w:tr>
      <w:tr w:rsidR="00924A2E" w14:paraId="6D8EBF19" w14:textId="77777777">
        <w:tc>
          <w:tcPr>
            <w:tcW w:w="2830" w:type="dxa"/>
          </w:tcPr>
          <w:p w14:paraId="51A476B3" w14:textId="77777777" w:rsidR="00924A2E" w:rsidRPr="009A690E" w:rsidRDefault="00924A2E">
            <w:pPr>
              <w:pStyle w:val="3GPPText"/>
              <w:rPr>
                <w:lang w:eastAsia="ja-JP"/>
              </w:rPr>
            </w:pPr>
            <w:proofErr w:type="spellStart"/>
            <w:r w:rsidRPr="009A690E">
              <w:rPr>
                <w:kern w:val="24"/>
                <w:lang w:val="sv-SE"/>
              </w:rPr>
              <w:t>Measurement</w:t>
            </w:r>
            <w:proofErr w:type="spellEnd"/>
            <w:r w:rsidRPr="009A690E">
              <w:rPr>
                <w:kern w:val="24"/>
                <w:lang w:val="sv-SE"/>
              </w:rPr>
              <w:t xml:space="preserve"> </w:t>
            </w:r>
            <w:proofErr w:type="spellStart"/>
            <w:r w:rsidRPr="009A690E">
              <w:rPr>
                <w:kern w:val="24"/>
                <w:lang w:val="sv-SE"/>
              </w:rPr>
              <w:t>Error</w:t>
            </w:r>
            <w:proofErr w:type="spellEnd"/>
            <w:r w:rsidRPr="009A690E">
              <w:rPr>
                <w:kern w:val="24"/>
                <w:lang w:val="sv-SE"/>
              </w:rPr>
              <w:t xml:space="preserve"> </w:t>
            </w:r>
            <w:proofErr w:type="spellStart"/>
            <w:r w:rsidRPr="009A690E">
              <w:rPr>
                <w:kern w:val="24"/>
                <w:lang w:val="sv-SE"/>
              </w:rPr>
              <w:t>Model</w:t>
            </w:r>
            <w:proofErr w:type="spellEnd"/>
            <w:r w:rsidRPr="009A690E">
              <w:rPr>
                <w:kern w:val="24"/>
                <w:lang w:val="sv-SE"/>
              </w:rPr>
              <w:t xml:space="preserve"> </w:t>
            </w:r>
          </w:p>
        </w:tc>
        <w:tc>
          <w:tcPr>
            <w:tcW w:w="6799" w:type="dxa"/>
            <w:gridSpan w:val="2"/>
          </w:tcPr>
          <w:p w14:paraId="2D6A997B" w14:textId="77777777" w:rsidR="00924A2E" w:rsidRPr="009A690E" w:rsidRDefault="00924A2E">
            <w:pPr>
              <w:pStyle w:val="3GPPText"/>
              <w:rPr>
                <w:lang w:eastAsia="ja-JP"/>
              </w:rPr>
            </w:pPr>
            <w:r w:rsidRPr="009A690E">
              <w:rPr>
                <w:lang w:eastAsia="ja-JP"/>
              </w:rPr>
              <w:t>Gaussian Error models, +/-2dB Relative Error​</w:t>
            </w:r>
          </w:p>
        </w:tc>
      </w:tr>
    </w:tbl>
    <w:p w14:paraId="4DD9E11A" w14:textId="77777777" w:rsidR="00924A2E" w:rsidRDefault="00924A2E" w:rsidP="00090880">
      <w:pPr>
        <w:pStyle w:val="3GPPText"/>
        <w:rPr>
          <w:lang w:eastAsia="ja-JP"/>
        </w:rPr>
      </w:pPr>
    </w:p>
    <w:p w14:paraId="3AED1AA4" w14:textId="55A8F55D" w:rsidR="00090880" w:rsidRPr="005E55E8" w:rsidRDefault="00090880" w:rsidP="005E55E8">
      <w:pPr>
        <w:pStyle w:val="3GPPText"/>
      </w:pPr>
      <w:r>
        <w:rPr>
          <w:lang w:eastAsia="ja-JP"/>
        </w:rPr>
        <w:t xml:space="preserve">The following simulations were used to generate the results presented in </w:t>
      </w:r>
      <w:r>
        <w:rPr>
          <w:lang w:eastAsia="ja-JP"/>
        </w:rPr>
        <w:fldChar w:fldCharType="begin"/>
      </w:r>
      <w:r>
        <w:rPr>
          <w:lang w:eastAsia="ja-JP"/>
        </w:rPr>
        <w:instrText xml:space="preserve"> REF _Ref174092983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w:t>
      </w:r>
      <w:r w:rsidR="00852DDC">
        <w:rPr>
          <w:lang w:eastAsia="ja-JP"/>
        </w:rPr>
        <w:t xml:space="preserve">and </w:t>
      </w:r>
      <w:r>
        <w:rPr>
          <w:lang w:eastAsia="ja-JP"/>
        </w:rPr>
        <w:fldChar w:fldCharType="begin"/>
      </w:r>
      <w:r>
        <w:rPr>
          <w:lang w:eastAsia="ja-JP"/>
        </w:rPr>
        <w:instrText xml:space="preserve"> REF _Ref174095955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w:t>
      </w:r>
    </w:p>
    <w:tbl>
      <w:tblPr>
        <w:tblStyle w:val="GridTable5Dark-Accent3"/>
        <w:tblW w:w="0" w:type="auto"/>
        <w:tblLook w:val="0420" w:firstRow="1" w:lastRow="0" w:firstColumn="0" w:lastColumn="0" w:noHBand="0" w:noVBand="1"/>
      </w:tblPr>
      <w:tblGrid>
        <w:gridCol w:w="2830"/>
        <w:gridCol w:w="3825"/>
        <w:gridCol w:w="2974"/>
      </w:tblGrid>
      <w:tr w:rsidR="00CE50EF" w:rsidRPr="0066528C" w14:paraId="7F9137ED" w14:textId="77777777" w:rsidTr="0066528C">
        <w:trPr>
          <w:cnfStyle w:val="100000000000" w:firstRow="1" w:lastRow="0" w:firstColumn="0" w:lastColumn="0" w:oddVBand="0" w:evenVBand="0" w:oddHBand="0" w:evenHBand="0" w:firstRowFirstColumn="0" w:firstRowLastColumn="0" w:lastRowFirstColumn="0" w:lastRowLastColumn="0"/>
        </w:trPr>
        <w:tc>
          <w:tcPr>
            <w:tcW w:w="2830" w:type="dxa"/>
          </w:tcPr>
          <w:p w14:paraId="0F73D374" w14:textId="5BD4E9C5" w:rsidR="00CE50EF" w:rsidRPr="0066528C" w:rsidRDefault="00CE50EF" w:rsidP="00CE50EF">
            <w:pPr>
              <w:pStyle w:val="3GPPText"/>
              <w:rPr>
                <w:color w:val="auto"/>
                <w:lang w:eastAsia="ja-JP"/>
              </w:rPr>
            </w:pPr>
            <w:r w:rsidRPr="0066528C">
              <w:rPr>
                <w:color w:val="auto"/>
                <w:kern w:val="24"/>
                <w:lang w:val="sv-SE"/>
              </w:rPr>
              <w:t>Simulation parameter​</w:t>
            </w:r>
          </w:p>
        </w:tc>
        <w:tc>
          <w:tcPr>
            <w:tcW w:w="6799" w:type="dxa"/>
            <w:gridSpan w:val="2"/>
          </w:tcPr>
          <w:p w14:paraId="6983C7B4" w14:textId="70F3E933" w:rsidR="00CE50EF" w:rsidRPr="0066528C" w:rsidRDefault="00452CBC" w:rsidP="00CE50EF">
            <w:pPr>
              <w:pStyle w:val="3GPPText"/>
              <w:rPr>
                <w:lang w:eastAsia="ja-JP"/>
              </w:rPr>
            </w:pPr>
            <w:r w:rsidRPr="0066528C">
              <w:rPr>
                <w:color w:val="auto"/>
                <w:lang w:eastAsia="ja-JP"/>
              </w:rPr>
              <w:t>Setting</w:t>
            </w:r>
          </w:p>
        </w:tc>
      </w:tr>
      <w:tr w:rsidR="00CE50EF" w14:paraId="4D84402C"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011B82C0" w14:textId="73B74712" w:rsidR="00CE50EF" w:rsidRPr="009A690E" w:rsidRDefault="00BE637D" w:rsidP="00CE50EF">
            <w:pPr>
              <w:pStyle w:val="3GPPText"/>
              <w:rPr>
                <w:lang w:eastAsia="ja-JP"/>
              </w:rPr>
            </w:pPr>
            <w:proofErr w:type="spellStart"/>
            <w:r>
              <w:rPr>
                <w:kern w:val="24"/>
                <w:lang w:val="sv-SE"/>
              </w:rPr>
              <w:t>Evalu</w:t>
            </w:r>
            <w:r w:rsidR="00A057A4">
              <w:rPr>
                <w:kern w:val="24"/>
                <w:lang w:val="sv-SE"/>
              </w:rPr>
              <w:t>a</w:t>
            </w:r>
            <w:r>
              <w:rPr>
                <w:kern w:val="24"/>
                <w:lang w:val="sv-SE"/>
              </w:rPr>
              <w:t>tion</w:t>
            </w:r>
            <w:proofErr w:type="spellEnd"/>
            <w:r>
              <w:rPr>
                <w:kern w:val="24"/>
                <w:lang w:val="sv-SE"/>
              </w:rPr>
              <w:t xml:space="preserve"> scenario</w:t>
            </w:r>
          </w:p>
        </w:tc>
        <w:tc>
          <w:tcPr>
            <w:tcW w:w="6799" w:type="dxa"/>
            <w:gridSpan w:val="2"/>
          </w:tcPr>
          <w:p w14:paraId="1773B8C6" w14:textId="7CFEF9D3" w:rsidR="00CE50EF" w:rsidRPr="009A690E" w:rsidRDefault="00BE637D" w:rsidP="00CE50EF">
            <w:pPr>
              <w:pStyle w:val="3GPPText"/>
              <w:rPr>
                <w:lang w:eastAsia="ja-JP"/>
              </w:rPr>
            </w:pPr>
            <w:r>
              <w:rPr>
                <w:kern w:val="24"/>
              </w:rPr>
              <w:t>Dense urban macro</w:t>
            </w:r>
            <w:r w:rsidR="00F70C40">
              <w:rPr>
                <w:kern w:val="24"/>
              </w:rPr>
              <w:t>, macro layer only</w:t>
            </w:r>
          </w:p>
        </w:tc>
      </w:tr>
      <w:tr w:rsidR="00CE50EF" w14:paraId="50DE2682" w14:textId="77777777" w:rsidTr="0066528C">
        <w:tc>
          <w:tcPr>
            <w:tcW w:w="2830" w:type="dxa"/>
          </w:tcPr>
          <w:p w14:paraId="659EBED2" w14:textId="21C6C16F" w:rsidR="00CE50EF" w:rsidRPr="009A690E" w:rsidRDefault="00CE50EF" w:rsidP="00CE50EF">
            <w:pPr>
              <w:pStyle w:val="3GPPText"/>
              <w:rPr>
                <w:lang w:eastAsia="ja-JP"/>
              </w:rPr>
            </w:pPr>
            <w:r w:rsidRPr="009A690E">
              <w:rPr>
                <w:kern w:val="24"/>
                <w:lang w:val="sv-SE"/>
              </w:rPr>
              <w:t>Carrier </w:t>
            </w:r>
            <w:proofErr w:type="spellStart"/>
            <w:r w:rsidRPr="009A690E">
              <w:rPr>
                <w:kern w:val="24"/>
                <w:lang w:val="sv-SE"/>
              </w:rPr>
              <w:t>frequency</w:t>
            </w:r>
            <w:proofErr w:type="spellEnd"/>
            <w:r w:rsidRPr="009A690E">
              <w:rPr>
                <w:kern w:val="24"/>
                <w:lang w:val="sv-SE"/>
              </w:rPr>
              <w:t> </w:t>
            </w:r>
          </w:p>
        </w:tc>
        <w:tc>
          <w:tcPr>
            <w:tcW w:w="6799" w:type="dxa"/>
            <w:gridSpan w:val="2"/>
          </w:tcPr>
          <w:p w14:paraId="160B76ED" w14:textId="163C48EF" w:rsidR="00CE50EF" w:rsidRPr="009A690E" w:rsidRDefault="00452CBC" w:rsidP="00CE50EF">
            <w:pPr>
              <w:pStyle w:val="3GPPText"/>
              <w:rPr>
                <w:lang w:eastAsia="ja-JP"/>
              </w:rPr>
            </w:pPr>
            <w:r w:rsidRPr="009A690E">
              <w:rPr>
                <w:kern w:val="24"/>
                <w:lang w:val="sv-SE"/>
              </w:rPr>
              <w:t>3.5 GHz</w:t>
            </w:r>
            <w:r w:rsidR="004C5624" w:rsidRPr="009A690E">
              <w:rPr>
                <w:kern w:val="24"/>
                <w:lang w:val="sv-SE"/>
              </w:rPr>
              <w:t xml:space="preserve"> </w:t>
            </w:r>
            <w:r w:rsidRPr="009A690E">
              <w:rPr>
                <w:kern w:val="24"/>
                <w:lang w:val="sv-SE"/>
              </w:rPr>
              <w:t>​</w:t>
            </w:r>
          </w:p>
        </w:tc>
      </w:tr>
      <w:tr w:rsidR="00F70C40" w14:paraId="4CB09CBC"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7538824B" w14:textId="4683245E" w:rsidR="00F70C40" w:rsidRPr="009A690E" w:rsidRDefault="00F70C40" w:rsidP="00CE50EF">
            <w:pPr>
              <w:pStyle w:val="3GPPText"/>
              <w:rPr>
                <w:kern w:val="24"/>
                <w:lang w:val="sv-SE"/>
              </w:rPr>
            </w:pPr>
            <w:proofErr w:type="spellStart"/>
            <w:r>
              <w:rPr>
                <w:kern w:val="24"/>
                <w:lang w:val="sv-SE"/>
              </w:rPr>
              <w:t>B</w:t>
            </w:r>
            <w:r w:rsidR="004C5624">
              <w:rPr>
                <w:kern w:val="24"/>
                <w:lang w:val="sv-SE"/>
              </w:rPr>
              <w:t>andwidth</w:t>
            </w:r>
            <w:proofErr w:type="spellEnd"/>
          </w:p>
        </w:tc>
        <w:tc>
          <w:tcPr>
            <w:tcW w:w="6799" w:type="dxa"/>
            <w:gridSpan w:val="2"/>
          </w:tcPr>
          <w:p w14:paraId="13EB8095" w14:textId="749C6AFC" w:rsidR="00F70C40" w:rsidRPr="009A690E" w:rsidRDefault="004C5624" w:rsidP="00CE50EF">
            <w:pPr>
              <w:pStyle w:val="3GPPText"/>
              <w:rPr>
                <w:kern w:val="24"/>
                <w:lang w:val="sv-SE"/>
              </w:rPr>
            </w:pPr>
            <w:r>
              <w:rPr>
                <w:kern w:val="24"/>
                <w:lang w:val="sv-SE"/>
              </w:rPr>
              <w:t>20MHz</w:t>
            </w:r>
          </w:p>
        </w:tc>
      </w:tr>
      <w:tr w:rsidR="007B4ECF" w14:paraId="08079237" w14:textId="77777777" w:rsidTr="0066528C">
        <w:tc>
          <w:tcPr>
            <w:tcW w:w="2830" w:type="dxa"/>
          </w:tcPr>
          <w:p w14:paraId="1E3311FA" w14:textId="72695879" w:rsidR="007B4ECF" w:rsidRPr="009A690E" w:rsidRDefault="007B4ECF" w:rsidP="007B4ECF">
            <w:pPr>
              <w:pStyle w:val="3GPPText"/>
              <w:rPr>
                <w:lang w:eastAsia="ja-JP"/>
              </w:rPr>
            </w:pPr>
            <w:r w:rsidRPr="009A690E">
              <w:rPr>
                <w:kern w:val="24"/>
              </w:rPr>
              <w:t>Number of </w:t>
            </w:r>
            <w:r w:rsidR="009538F7">
              <w:rPr>
                <w:kern w:val="24"/>
              </w:rPr>
              <w:t>users</w:t>
            </w:r>
          </w:p>
        </w:tc>
        <w:tc>
          <w:tcPr>
            <w:tcW w:w="6799" w:type="dxa"/>
            <w:gridSpan w:val="2"/>
          </w:tcPr>
          <w:p w14:paraId="28455CD8" w14:textId="02ED531A" w:rsidR="007B4ECF" w:rsidRPr="009A690E" w:rsidRDefault="00217C0F" w:rsidP="007B4ECF">
            <w:pPr>
              <w:pStyle w:val="3GPPText"/>
              <w:rPr>
                <w:lang w:eastAsia="ja-JP"/>
              </w:rPr>
            </w:pPr>
            <w:r>
              <w:rPr>
                <w:lang w:eastAsia="ja-JP"/>
              </w:rPr>
              <w:t>20</w:t>
            </w:r>
          </w:p>
        </w:tc>
      </w:tr>
      <w:tr w:rsidR="00217C0F" w14:paraId="17BC6CD9"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0F884BDE" w14:textId="7220D0D9" w:rsidR="00217C0F" w:rsidRPr="009A690E" w:rsidRDefault="00217C0F" w:rsidP="007B4ECF">
            <w:pPr>
              <w:pStyle w:val="3GPPText"/>
              <w:rPr>
                <w:kern w:val="24"/>
              </w:rPr>
            </w:pPr>
            <w:r>
              <w:rPr>
                <w:kern w:val="24"/>
              </w:rPr>
              <w:t>Mobility model</w:t>
            </w:r>
          </w:p>
        </w:tc>
        <w:tc>
          <w:tcPr>
            <w:tcW w:w="6799" w:type="dxa"/>
            <w:gridSpan w:val="2"/>
          </w:tcPr>
          <w:p w14:paraId="7AD3504C" w14:textId="0132A2E3" w:rsidR="00217C0F" w:rsidRPr="009A690E" w:rsidRDefault="00FD3546" w:rsidP="007B4ECF">
            <w:pPr>
              <w:pStyle w:val="3GPPText"/>
              <w:rPr>
                <w:lang w:eastAsia="ja-JP"/>
              </w:rPr>
            </w:pPr>
            <w:r w:rsidRPr="00FD3546">
              <w:rPr>
                <w:lang w:eastAsia="ja-JP"/>
              </w:rPr>
              <w:t>Straight motion with random change in directions</w:t>
            </w:r>
          </w:p>
        </w:tc>
      </w:tr>
      <w:tr w:rsidR="00FD3546" w14:paraId="329BB512" w14:textId="77777777" w:rsidTr="0066528C">
        <w:tc>
          <w:tcPr>
            <w:tcW w:w="2830" w:type="dxa"/>
          </w:tcPr>
          <w:p w14:paraId="33A01942" w14:textId="4BC01C69" w:rsidR="00FD3546" w:rsidRPr="009A690E" w:rsidRDefault="00FD3546" w:rsidP="007B4ECF">
            <w:pPr>
              <w:pStyle w:val="3GPPText"/>
              <w:rPr>
                <w:kern w:val="24"/>
              </w:rPr>
            </w:pPr>
            <w:r>
              <w:rPr>
                <w:kern w:val="24"/>
              </w:rPr>
              <w:t>UE speed</w:t>
            </w:r>
          </w:p>
        </w:tc>
        <w:tc>
          <w:tcPr>
            <w:tcW w:w="3825" w:type="dxa"/>
          </w:tcPr>
          <w:p w14:paraId="3B04D1E2" w14:textId="5A2FAE68" w:rsidR="00FD3546" w:rsidRPr="009A690E" w:rsidRDefault="009679C7" w:rsidP="007B4ECF">
            <w:pPr>
              <w:pStyle w:val="3GPPText"/>
              <w:rPr>
                <w:lang w:eastAsia="ja-JP"/>
              </w:rPr>
            </w:pPr>
            <w:r>
              <w:rPr>
                <w:lang w:eastAsia="ja-JP"/>
              </w:rPr>
              <w:t>3 km/h</w:t>
            </w:r>
          </w:p>
        </w:tc>
        <w:tc>
          <w:tcPr>
            <w:tcW w:w="2974" w:type="dxa"/>
          </w:tcPr>
          <w:p w14:paraId="1FF5C538" w14:textId="731A7CB9" w:rsidR="00FD3546" w:rsidRPr="009A690E" w:rsidRDefault="009679C7" w:rsidP="007B4ECF">
            <w:pPr>
              <w:pStyle w:val="3GPPText"/>
              <w:rPr>
                <w:lang w:eastAsia="ja-JP"/>
              </w:rPr>
            </w:pPr>
            <w:r>
              <w:rPr>
                <w:lang w:eastAsia="ja-JP"/>
              </w:rPr>
              <w:t>50 km/h</w:t>
            </w:r>
          </w:p>
        </w:tc>
      </w:tr>
      <w:tr w:rsidR="007B4ECF" w14:paraId="3B50802D"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25810B9B" w14:textId="7694DAA3" w:rsidR="007B4ECF" w:rsidRPr="009A690E" w:rsidRDefault="00B24AF6" w:rsidP="007B4ECF">
            <w:pPr>
              <w:pStyle w:val="3GPPText"/>
              <w:rPr>
                <w:lang w:eastAsia="ja-JP"/>
              </w:rPr>
            </w:pPr>
            <w:r w:rsidRPr="009A690E">
              <w:rPr>
                <w:kern w:val="24"/>
              </w:rPr>
              <w:t xml:space="preserve">UE-implementation filter </w:t>
            </w:r>
            <w:r w:rsidR="000B5360">
              <w:rPr>
                <w:kern w:val="24"/>
              </w:rPr>
              <w:br/>
            </w:r>
            <w:r w:rsidRPr="009A690E">
              <w:rPr>
                <w:kern w:val="24"/>
              </w:rPr>
              <w:t>coefficient</w:t>
            </w:r>
          </w:p>
        </w:tc>
        <w:tc>
          <w:tcPr>
            <w:tcW w:w="6799" w:type="dxa"/>
            <w:gridSpan w:val="2"/>
          </w:tcPr>
          <w:p w14:paraId="62A6FD4E" w14:textId="60E5C0EA" w:rsidR="007B4ECF" w:rsidRPr="009A690E" w:rsidRDefault="00FE4DE3" w:rsidP="007B4ECF">
            <w:pPr>
              <w:pStyle w:val="3GPPText"/>
              <w:rPr>
                <w:lang w:eastAsia="ja-JP"/>
              </w:rPr>
            </w:pPr>
            <w:r w:rsidRPr="009A690E">
              <w:rPr>
                <w:lang w:eastAsia="ja-JP"/>
              </w:rPr>
              <w:t>0.</w:t>
            </w:r>
            <w:r w:rsidRPr="009A690E">
              <w:t>33</w:t>
            </w:r>
          </w:p>
        </w:tc>
      </w:tr>
      <w:tr w:rsidR="009679C7" w14:paraId="162D339B" w14:textId="77777777" w:rsidTr="0066528C">
        <w:tc>
          <w:tcPr>
            <w:tcW w:w="2830" w:type="dxa"/>
          </w:tcPr>
          <w:p w14:paraId="1A52109F" w14:textId="5048092D" w:rsidR="009679C7" w:rsidRPr="009A690E" w:rsidRDefault="009679C7" w:rsidP="007B4ECF">
            <w:pPr>
              <w:pStyle w:val="3GPPText"/>
              <w:rPr>
                <w:lang w:eastAsia="ja-JP"/>
              </w:rPr>
            </w:pPr>
            <w:r w:rsidRPr="009A690E">
              <w:rPr>
                <w:kern w:val="24"/>
              </w:rPr>
              <w:lastRenderedPageBreak/>
              <w:t xml:space="preserve">NW-configurable filter </w:t>
            </w:r>
            <w:r w:rsidR="000B5360">
              <w:rPr>
                <w:kern w:val="24"/>
              </w:rPr>
              <w:br/>
            </w:r>
            <w:r w:rsidRPr="009A690E">
              <w:rPr>
                <w:kern w:val="24"/>
              </w:rPr>
              <w:t>coefficient</w:t>
            </w:r>
            <w:r w:rsidR="006B13D0">
              <w:rPr>
                <w:kern w:val="24"/>
              </w:rPr>
              <w:t xml:space="preserve"> (</w:t>
            </w:r>
            <w:r w:rsidR="006B13D0" w:rsidRPr="000B5360">
              <w:rPr>
                <w:i/>
                <w:iCs/>
                <w:kern w:val="24"/>
              </w:rPr>
              <w:t>a</w:t>
            </w:r>
            <w:r w:rsidR="006B13D0">
              <w:rPr>
                <w:kern w:val="24"/>
              </w:rPr>
              <w:t xml:space="preserve"> in (1))</w:t>
            </w:r>
          </w:p>
        </w:tc>
        <w:tc>
          <w:tcPr>
            <w:tcW w:w="3825" w:type="dxa"/>
          </w:tcPr>
          <w:p w14:paraId="769848C8" w14:textId="65D38056" w:rsidR="009679C7" w:rsidRPr="009A690E" w:rsidRDefault="006B13D0" w:rsidP="007B4ECF">
            <w:pPr>
              <w:pStyle w:val="3GPPText"/>
              <w:rPr>
                <w:lang w:eastAsia="ja-JP"/>
              </w:rPr>
            </w:pPr>
            <w:r>
              <w:rPr>
                <w:lang w:eastAsia="ja-JP"/>
              </w:rPr>
              <w:t>0</w:t>
            </w:r>
            <w:r w:rsidR="00CD71E9">
              <w:rPr>
                <w:lang w:eastAsia="ja-JP"/>
              </w:rPr>
              <w:t xml:space="preserve"> (baseline)</w:t>
            </w:r>
          </w:p>
        </w:tc>
        <w:tc>
          <w:tcPr>
            <w:tcW w:w="2974" w:type="dxa"/>
          </w:tcPr>
          <w:p w14:paraId="5954682C" w14:textId="7130B7FE" w:rsidR="009679C7" w:rsidRPr="009A690E" w:rsidRDefault="00CD71E9" w:rsidP="007B4ECF">
            <w:pPr>
              <w:pStyle w:val="3GPPText"/>
              <w:rPr>
                <w:lang w:eastAsia="ja-JP"/>
              </w:rPr>
            </w:pPr>
            <w:r>
              <w:rPr>
                <w:lang w:eastAsia="ja-JP"/>
              </w:rPr>
              <w:t>0.</w:t>
            </w:r>
            <w:r w:rsidR="006B13D0">
              <w:rPr>
                <w:lang w:eastAsia="ja-JP"/>
              </w:rPr>
              <w:t>87</w:t>
            </w:r>
            <w:r w:rsidR="009E3581">
              <w:rPr>
                <w:lang w:eastAsia="ja-JP"/>
              </w:rPr>
              <w:t xml:space="preserve"> </w:t>
            </w:r>
          </w:p>
        </w:tc>
      </w:tr>
      <w:tr w:rsidR="007B4ECF" w14:paraId="156733E5"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5F21900F" w14:textId="5B070783" w:rsidR="007B4ECF" w:rsidRPr="009A690E" w:rsidRDefault="007B4ECF" w:rsidP="007B4ECF">
            <w:pPr>
              <w:pStyle w:val="3GPPText"/>
              <w:rPr>
                <w:lang w:eastAsia="ja-JP"/>
              </w:rPr>
            </w:pPr>
            <w:r w:rsidRPr="009A690E">
              <w:rPr>
                <w:kern w:val="24"/>
                <w:lang w:val="sv-SE"/>
              </w:rPr>
              <w:t>Event </w:t>
            </w:r>
            <w:proofErr w:type="spellStart"/>
            <w:r w:rsidR="00A057A4">
              <w:rPr>
                <w:kern w:val="24"/>
                <w:lang w:val="sv-SE"/>
              </w:rPr>
              <w:t>c</w:t>
            </w:r>
            <w:r w:rsidRPr="009A690E">
              <w:rPr>
                <w:kern w:val="24"/>
                <w:lang w:val="sv-SE"/>
              </w:rPr>
              <w:t>onfiguration</w:t>
            </w:r>
            <w:proofErr w:type="spellEnd"/>
            <w:r w:rsidRPr="009A690E">
              <w:rPr>
                <w:kern w:val="24"/>
                <w:lang w:val="sv-SE"/>
              </w:rPr>
              <w:t>​</w:t>
            </w:r>
          </w:p>
        </w:tc>
        <w:tc>
          <w:tcPr>
            <w:tcW w:w="6799" w:type="dxa"/>
            <w:gridSpan w:val="2"/>
          </w:tcPr>
          <w:p w14:paraId="25A0659E" w14:textId="3C3983CA" w:rsidR="007B4ECF" w:rsidRPr="009A690E" w:rsidRDefault="00F54F9E" w:rsidP="000F18E1">
            <w:pPr>
              <w:pStyle w:val="3GPPText"/>
              <w:spacing w:after="120" w:line="257" w:lineRule="auto"/>
              <w:rPr>
                <w:lang w:eastAsia="ja-JP"/>
              </w:rPr>
            </w:pPr>
            <w:r>
              <w:rPr>
                <w:lang w:eastAsia="ja-JP"/>
              </w:rPr>
              <w:t>LTM</w:t>
            </w:r>
            <w:r w:rsidR="00DA687F" w:rsidRPr="00DA687F">
              <w:rPr>
                <w:lang w:eastAsia="ja-JP"/>
              </w:rPr>
              <w:t>3 event with 160 </w:t>
            </w:r>
            <w:proofErr w:type="spellStart"/>
            <w:r w:rsidR="00DA687F" w:rsidRPr="00DA687F">
              <w:rPr>
                <w:lang w:eastAsia="ja-JP"/>
              </w:rPr>
              <w:t>ms</w:t>
            </w:r>
            <w:proofErr w:type="spellEnd"/>
            <w:r w:rsidR="00DA687F" w:rsidRPr="00DA687F">
              <w:rPr>
                <w:lang w:eastAsia="ja-JP"/>
              </w:rPr>
              <w:t> time-to-trigger,</w:t>
            </w:r>
            <w:r w:rsidR="000F18E1">
              <w:br/>
            </w:r>
            <w:r w:rsidR="00DA687F" w:rsidRPr="009A690E">
              <w:rPr>
                <w:lang w:eastAsia="ja-JP"/>
              </w:rPr>
              <w:t>Best beam in the cell is evaluated​</w:t>
            </w:r>
          </w:p>
        </w:tc>
      </w:tr>
      <w:tr w:rsidR="00682471" w14:paraId="77D7A86F" w14:textId="77777777" w:rsidTr="0066528C">
        <w:tc>
          <w:tcPr>
            <w:tcW w:w="2830" w:type="dxa"/>
          </w:tcPr>
          <w:p w14:paraId="5D72DC7D" w14:textId="4DF0F303" w:rsidR="00682471" w:rsidRPr="009A690E" w:rsidRDefault="00682471" w:rsidP="007B4ECF">
            <w:pPr>
              <w:pStyle w:val="3GPPText"/>
              <w:rPr>
                <w:kern w:val="24"/>
                <w:lang w:val="sv-SE"/>
              </w:rPr>
            </w:pPr>
            <w:r>
              <w:rPr>
                <w:kern w:val="24"/>
                <w:lang w:val="sv-SE"/>
              </w:rPr>
              <w:t xml:space="preserve">SSB </w:t>
            </w:r>
            <w:proofErr w:type="spellStart"/>
            <w:r>
              <w:rPr>
                <w:kern w:val="24"/>
                <w:lang w:val="sv-SE"/>
              </w:rPr>
              <w:t>interval</w:t>
            </w:r>
            <w:proofErr w:type="spellEnd"/>
          </w:p>
        </w:tc>
        <w:tc>
          <w:tcPr>
            <w:tcW w:w="6799" w:type="dxa"/>
            <w:gridSpan w:val="2"/>
          </w:tcPr>
          <w:p w14:paraId="1A819256" w14:textId="6FE3E938" w:rsidR="00682471" w:rsidRDefault="00682471" w:rsidP="00DA687F">
            <w:pPr>
              <w:pStyle w:val="3GPPText"/>
              <w:rPr>
                <w:lang w:eastAsia="ja-JP"/>
              </w:rPr>
            </w:pPr>
            <w:r>
              <w:rPr>
                <w:lang w:eastAsia="ja-JP"/>
              </w:rPr>
              <w:t>20ms</w:t>
            </w:r>
          </w:p>
        </w:tc>
      </w:tr>
      <w:tr w:rsidR="00F54F9E" w14:paraId="1FB6F073"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60C9B9D7" w14:textId="2AE6CF9B" w:rsidR="00F54F9E" w:rsidRPr="009A690E" w:rsidRDefault="00F54F9E" w:rsidP="007B4ECF">
            <w:pPr>
              <w:pStyle w:val="3GPPText"/>
              <w:rPr>
                <w:lang w:eastAsia="ja-JP"/>
              </w:rPr>
            </w:pPr>
            <w:r w:rsidRPr="009A690E">
              <w:rPr>
                <w:kern w:val="24"/>
                <w:lang w:val="sv-SE"/>
              </w:rPr>
              <w:t>SSB </w:t>
            </w:r>
            <w:proofErr w:type="spellStart"/>
            <w:r w:rsidR="00A057A4">
              <w:rPr>
                <w:kern w:val="24"/>
                <w:lang w:val="sv-SE"/>
              </w:rPr>
              <w:t>c</w:t>
            </w:r>
            <w:r w:rsidRPr="009A690E">
              <w:rPr>
                <w:kern w:val="24"/>
                <w:lang w:val="sv-SE"/>
              </w:rPr>
              <w:t>onfiguration</w:t>
            </w:r>
            <w:proofErr w:type="spellEnd"/>
            <w:r w:rsidRPr="009A690E">
              <w:rPr>
                <w:kern w:val="24"/>
                <w:lang w:val="sv-SE"/>
              </w:rPr>
              <w:t>​</w:t>
            </w:r>
          </w:p>
        </w:tc>
        <w:tc>
          <w:tcPr>
            <w:tcW w:w="3825" w:type="dxa"/>
          </w:tcPr>
          <w:p w14:paraId="4609EAA1" w14:textId="4A0DEFC4" w:rsidR="00F54F9E" w:rsidRPr="009A690E" w:rsidRDefault="00682471" w:rsidP="007B4ECF">
            <w:pPr>
              <w:pStyle w:val="3GPPText"/>
              <w:rPr>
                <w:lang w:eastAsia="ja-JP"/>
              </w:rPr>
            </w:pPr>
            <w:r>
              <w:rPr>
                <w:lang w:eastAsia="ja-JP"/>
              </w:rPr>
              <w:t>1 SSB</w:t>
            </w:r>
          </w:p>
        </w:tc>
        <w:tc>
          <w:tcPr>
            <w:tcW w:w="2974" w:type="dxa"/>
          </w:tcPr>
          <w:p w14:paraId="35EB5209" w14:textId="328811AE" w:rsidR="00F54F9E" w:rsidRPr="009A690E" w:rsidRDefault="00682471" w:rsidP="007B4ECF">
            <w:pPr>
              <w:pStyle w:val="3GPPText"/>
              <w:rPr>
                <w:lang w:eastAsia="ja-JP"/>
              </w:rPr>
            </w:pPr>
            <w:r>
              <w:rPr>
                <w:lang w:eastAsia="ja-JP"/>
              </w:rPr>
              <w:t xml:space="preserve">4 </w:t>
            </w:r>
            <w:proofErr w:type="spellStart"/>
            <w:r>
              <w:rPr>
                <w:lang w:eastAsia="ja-JP"/>
              </w:rPr>
              <w:t>SSBs</w:t>
            </w:r>
            <w:proofErr w:type="spellEnd"/>
          </w:p>
        </w:tc>
      </w:tr>
      <w:tr w:rsidR="007B4ECF" w14:paraId="30D58281" w14:textId="77777777" w:rsidTr="0066528C">
        <w:tc>
          <w:tcPr>
            <w:tcW w:w="2830" w:type="dxa"/>
          </w:tcPr>
          <w:p w14:paraId="545B0C2A" w14:textId="16C661D4" w:rsidR="007B4ECF" w:rsidRPr="009A690E" w:rsidRDefault="007B4ECF" w:rsidP="007B4ECF">
            <w:pPr>
              <w:pStyle w:val="3GPPText"/>
              <w:rPr>
                <w:lang w:eastAsia="ja-JP"/>
              </w:rPr>
            </w:pPr>
            <w:proofErr w:type="spellStart"/>
            <w:r w:rsidRPr="009A690E">
              <w:rPr>
                <w:kern w:val="24"/>
                <w:lang w:val="sv-SE"/>
              </w:rPr>
              <w:t>Measurement</w:t>
            </w:r>
            <w:proofErr w:type="spellEnd"/>
            <w:r w:rsidRPr="009A690E">
              <w:rPr>
                <w:kern w:val="24"/>
                <w:lang w:val="sv-SE"/>
              </w:rPr>
              <w:t xml:space="preserve"> </w:t>
            </w:r>
            <w:proofErr w:type="spellStart"/>
            <w:r w:rsidRPr="009A690E">
              <w:rPr>
                <w:kern w:val="24"/>
                <w:lang w:val="sv-SE"/>
              </w:rPr>
              <w:t>Error</w:t>
            </w:r>
            <w:proofErr w:type="spellEnd"/>
            <w:r w:rsidRPr="009A690E">
              <w:rPr>
                <w:kern w:val="24"/>
                <w:lang w:val="sv-SE"/>
              </w:rPr>
              <w:t xml:space="preserve"> </w:t>
            </w:r>
            <w:proofErr w:type="spellStart"/>
            <w:r w:rsidRPr="009A690E">
              <w:rPr>
                <w:kern w:val="24"/>
                <w:lang w:val="sv-SE"/>
              </w:rPr>
              <w:t>Model</w:t>
            </w:r>
            <w:proofErr w:type="spellEnd"/>
            <w:r w:rsidRPr="009A690E">
              <w:rPr>
                <w:kern w:val="24"/>
                <w:lang w:val="sv-SE"/>
              </w:rPr>
              <w:t xml:space="preserve"> </w:t>
            </w:r>
          </w:p>
        </w:tc>
        <w:tc>
          <w:tcPr>
            <w:tcW w:w="6799" w:type="dxa"/>
            <w:gridSpan w:val="2"/>
          </w:tcPr>
          <w:p w14:paraId="43EE879E" w14:textId="2860A2DB" w:rsidR="007B4ECF" w:rsidRPr="009A690E" w:rsidRDefault="00DA687F" w:rsidP="007B4ECF">
            <w:pPr>
              <w:pStyle w:val="3GPPText"/>
              <w:rPr>
                <w:lang w:eastAsia="ja-JP"/>
              </w:rPr>
            </w:pPr>
            <w:r w:rsidRPr="009A690E">
              <w:rPr>
                <w:lang w:eastAsia="ja-JP"/>
              </w:rPr>
              <w:t>Gaussian Error models, +/-2dB Relative Error​</w:t>
            </w:r>
          </w:p>
        </w:tc>
      </w:tr>
    </w:tbl>
    <w:p w14:paraId="72215D68" w14:textId="77777777" w:rsidR="00133F93" w:rsidRPr="00133F93" w:rsidRDefault="00133F93" w:rsidP="00CA6DCA">
      <w:pPr>
        <w:rPr>
          <w:lang w:val="sv-SE"/>
        </w:rPr>
      </w:pPr>
    </w:p>
    <w:sectPr w:rsidR="00133F93" w:rsidRPr="00133F9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A0F1" w14:textId="77777777" w:rsidR="0078506B" w:rsidRDefault="0078506B">
      <w:r>
        <w:separator/>
      </w:r>
    </w:p>
  </w:endnote>
  <w:endnote w:type="continuationSeparator" w:id="0">
    <w:p w14:paraId="4CB9DD31" w14:textId="77777777" w:rsidR="0078506B" w:rsidRDefault="0078506B">
      <w:r>
        <w:continuationSeparator/>
      </w:r>
    </w:p>
  </w:endnote>
  <w:endnote w:type="continuationNotice" w:id="1">
    <w:p w14:paraId="4962DC8D" w14:textId="77777777" w:rsidR="0078506B" w:rsidRDefault="00785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DA9EC" w14:textId="77777777" w:rsidR="0078506B" w:rsidRDefault="0078506B">
      <w:r>
        <w:separator/>
      </w:r>
    </w:p>
  </w:footnote>
  <w:footnote w:type="continuationSeparator" w:id="0">
    <w:p w14:paraId="74E16608" w14:textId="77777777" w:rsidR="0078506B" w:rsidRDefault="0078506B">
      <w:r>
        <w:continuationSeparator/>
      </w:r>
    </w:p>
  </w:footnote>
  <w:footnote w:type="continuationNotice" w:id="1">
    <w:p w14:paraId="534912F3" w14:textId="77777777" w:rsidR="0078506B" w:rsidRDefault="007850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FFFFFF88"/>
    <w:multiLevelType w:val="singleLevel"/>
    <w:tmpl w:val="AA004868"/>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3800A98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A1038F"/>
    <w:multiLevelType w:val="hybridMultilevel"/>
    <w:tmpl w:val="74AEB9C6"/>
    <w:lvl w:ilvl="0" w:tplc="7040C746">
      <w:start w:val="4"/>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5"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594406"/>
    <w:multiLevelType w:val="hybridMultilevel"/>
    <w:tmpl w:val="DBAE2F34"/>
    <w:lvl w:ilvl="0" w:tplc="DFF4350A">
      <w:start w:val="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5E0464"/>
    <w:multiLevelType w:val="hybridMultilevel"/>
    <w:tmpl w:val="39584D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212A21"/>
    <w:multiLevelType w:val="hybridMultilevel"/>
    <w:tmpl w:val="EB606194"/>
    <w:lvl w:ilvl="0" w:tplc="D3ECAA5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2D63C2"/>
    <w:multiLevelType w:val="hybridMultilevel"/>
    <w:tmpl w:val="ACB8ABE2"/>
    <w:lvl w:ilvl="0" w:tplc="CA7A275A">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D6E0061"/>
    <w:multiLevelType w:val="hybridMultilevel"/>
    <w:tmpl w:val="5778E8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9" w15:restartNumberingAfterBreak="0">
    <w:nsid w:val="32A34324"/>
    <w:multiLevelType w:val="hybridMultilevel"/>
    <w:tmpl w:val="FCE0A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4" w15:restartNumberingAfterBreak="0">
    <w:nsid w:val="3B9E6656"/>
    <w:multiLevelType w:val="hybridMultilevel"/>
    <w:tmpl w:val="5A70FE3E"/>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C64A5B"/>
    <w:multiLevelType w:val="hybridMultilevel"/>
    <w:tmpl w:val="AF1A0A2A"/>
    <w:lvl w:ilvl="0" w:tplc="EF040242">
      <w:start w:val="1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7" w15:restartNumberingAfterBreak="0">
    <w:nsid w:val="47913B07"/>
    <w:multiLevelType w:val="hybridMultilevel"/>
    <w:tmpl w:val="872299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84079E4"/>
    <w:multiLevelType w:val="hybridMultilevel"/>
    <w:tmpl w:val="39A85D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A237427"/>
    <w:multiLevelType w:val="hybridMultilevel"/>
    <w:tmpl w:val="97F2B4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ABA0257"/>
    <w:multiLevelType w:val="hybridMultilevel"/>
    <w:tmpl w:val="75BE58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1E426A"/>
    <w:multiLevelType w:val="hybridMultilevel"/>
    <w:tmpl w:val="5EEAC856"/>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D97C0DF8"/>
    <w:lvl w:ilvl="0" w:tplc="38CC738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013D4D"/>
    <w:multiLevelType w:val="hybridMultilevel"/>
    <w:tmpl w:val="E508F94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FD52C8C"/>
    <w:multiLevelType w:val="hybridMultilevel"/>
    <w:tmpl w:val="73365826"/>
    <w:lvl w:ilvl="0" w:tplc="2384D9A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6102529A"/>
    <w:multiLevelType w:val="hybridMultilevel"/>
    <w:tmpl w:val="5D82B352"/>
    <w:lvl w:ilvl="0" w:tplc="2000000F">
      <w:start w:val="3"/>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2E10F4F"/>
    <w:multiLevelType w:val="hybridMultilevel"/>
    <w:tmpl w:val="0458226C"/>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B84BBA"/>
    <w:multiLevelType w:val="multilevel"/>
    <w:tmpl w:val="9CAAAED2"/>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lang w:val="en-US"/>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15:restartNumberingAfterBreak="0">
    <w:nsid w:val="74FC2FCC"/>
    <w:multiLevelType w:val="hybridMultilevel"/>
    <w:tmpl w:val="1D10360E"/>
    <w:lvl w:ilvl="0" w:tplc="1DDCD854">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0B17D9"/>
    <w:multiLevelType w:val="hybridMultilevel"/>
    <w:tmpl w:val="E7B22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81866927">
    <w:abstractNumId w:val="31"/>
  </w:num>
  <w:num w:numId="2" w16cid:durableId="1393429020">
    <w:abstractNumId w:val="0"/>
  </w:num>
  <w:num w:numId="3" w16cid:durableId="2047827368">
    <w:abstractNumId w:val="34"/>
  </w:num>
  <w:num w:numId="4" w16cid:durableId="1165128847">
    <w:abstractNumId w:val="36"/>
  </w:num>
  <w:num w:numId="5" w16cid:durableId="1943416463">
    <w:abstractNumId w:val="12"/>
  </w:num>
  <w:num w:numId="6" w16cid:durableId="1713387265">
    <w:abstractNumId w:val="14"/>
  </w:num>
  <w:num w:numId="7" w16cid:durableId="1856268986">
    <w:abstractNumId w:val="9"/>
  </w:num>
  <w:num w:numId="8" w16cid:durableId="980227263">
    <w:abstractNumId w:val="45"/>
  </w:num>
  <w:num w:numId="9" w16cid:durableId="360329486">
    <w:abstractNumId w:val="21"/>
  </w:num>
  <w:num w:numId="10" w16cid:durableId="618881605">
    <w:abstractNumId w:val="41"/>
  </w:num>
  <w:num w:numId="11" w16cid:durableId="97564292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670124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3630388">
    <w:abstractNumId w:val="15"/>
  </w:num>
  <w:num w:numId="14" w16cid:durableId="1238781728">
    <w:abstractNumId w:val="10"/>
  </w:num>
  <w:num w:numId="15" w16cid:durableId="1300768407">
    <w:abstractNumId w:val="23"/>
  </w:num>
  <w:num w:numId="16" w16cid:durableId="7707800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298658">
    <w:abstractNumId w:val="4"/>
  </w:num>
  <w:num w:numId="18" w16cid:durableId="77137592">
    <w:abstractNumId w:val="18"/>
  </w:num>
  <w:num w:numId="19" w16cid:durableId="46883104">
    <w:abstractNumId w:val="20"/>
  </w:num>
  <w:num w:numId="20" w16cid:durableId="112750781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766139">
    <w:abstractNumId w:val="43"/>
  </w:num>
  <w:num w:numId="22" w16cid:durableId="1591499451">
    <w:abstractNumId w:val="5"/>
  </w:num>
  <w:num w:numId="23" w16cid:durableId="1893996792">
    <w:abstractNumId w:val="6"/>
  </w:num>
  <w:num w:numId="24" w16cid:durableId="369500186">
    <w:abstractNumId w:val="28"/>
  </w:num>
  <w:num w:numId="25" w16cid:durableId="316736283">
    <w:abstractNumId w:val="35"/>
  </w:num>
  <w:num w:numId="26" w16cid:durableId="1592856655">
    <w:abstractNumId w:val="27"/>
  </w:num>
  <w:num w:numId="27" w16cid:durableId="1544173039">
    <w:abstractNumId w:val="32"/>
  </w:num>
  <w:num w:numId="28" w16cid:durableId="785347059">
    <w:abstractNumId w:val="24"/>
  </w:num>
  <w:num w:numId="29" w16cid:durableId="13729043">
    <w:abstractNumId w:val="11"/>
  </w:num>
  <w:num w:numId="30" w16cid:durableId="1491481685">
    <w:abstractNumId w:val="37"/>
  </w:num>
  <w:num w:numId="31" w16cid:durableId="1378361184">
    <w:abstractNumId w:val="40"/>
  </w:num>
  <w:num w:numId="32" w16cid:durableId="1759669081">
    <w:abstractNumId w:val="7"/>
  </w:num>
  <w:num w:numId="33" w16cid:durableId="525172353">
    <w:abstractNumId w:val="22"/>
  </w:num>
  <w:num w:numId="34" w16cid:durableId="992754766">
    <w:abstractNumId w:val="38"/>
  </w:num>
  <w:num w:numId="35" w16cid:durableId="574438675">
    <w:abstractNumId w:val="3"/>
  </w:num>
  <w:num w:numId="36" w16cid:durableId="1333409996">
    <w:abstractNumId w:val="42"/>
  </w:num>
  <w:num w:numId="37" w16cid:durableId="72512231">
    <w:abstractNumId w:val="30"/>
  </w:num>
  <w:num w:numId="38" w16cid:durableId="1877161695">
    <w:abstractNumId w:val="25"/>
  </w:num>
  <w:num w:numId="39" w16cid:durableId="125321004">
    <w:abstractNumId w:val="29"/>
  </w:num>
  <w:num w:numId="40" w16cid:durableId="407851930">
    <w:abstractNumId w:val="8"/>
  </w:num>
  <w:num w:numId="41" w16cid:durableId="1365473419">
    <w:abstractNumId w:val="19"/>
  </w:num>
  <w:num w:numId="42" w16cid:durableId="1911110055">
    <w:abstractNumId w:val="46"/>
  </w:num>
  <w:num w:numId="43" w16cid:durableId="2085030919">
    <w:abstractNumId w:val="13"/>
  </w:num>
  <w:num w:numId="44" w16cid:durableId="1300575649">
    <w:abstractNumId w:val="16"/>
  </w:num>
  <w:num w:numId="45" w16cid:durableId="1752583411">
    <w:abstractNumId w:val="1"/>
  </w:num>
  <w:num w:numId="46" w16cid:durableId="526212014">
    <w:abstractNumId w:val="44"/>
  </w:num>
  <w:num w:numId="47" w16cid:durableId="244343561">
    <w:abstractNumId w:val="36"/>
  </w:num>
  <w:num w:numId="48" w16cid:durableId="1891502361">
    <w:abstractNumId w:val="39"/>
  </w:num>
  <w:num w:numId="49" w16cid:durableId="92780646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82B"/>
    <w:rsid w:val="00001CB3"/>
    <w:rsid w:val="00001D86"/>
    <w:rsid w:val="00001DE2"/>
    <w:rsid w:val="00001E9B"/>
    <w:rsid w:val="000025D8"/>
    <w:rsid w:val="0000290C"/>
    <w:rsid w:val="00002A37"/>
    <w:rsid w:val="00002A63"/>
    <w:rsid w:val="00002D77"/>
    <w:rsid w:val="00003030"/>
    <w:rsid w:val="000030D9"/>
    <w:rsid w:val="00003519"/>
    <w:rsid w:val="00003D46"/>
    <w:rsid w:val="00003F43"/>
    <w:rsid w:val="00004211"/>
    <w:rsid w:val="00004466"/>
    <w:rsid w:val="00004469"/>
    <w:rsid w:val="0000496E"/>
    <w:rsid w:val="00004B65"/>
    <w:rsid w:val="00004BED"/>
    <w:rsid w:val="00004E6E"/>
    <w:rsid w:val="00004EED"/>
    <w:rsid w:val="00005180"/>
    <w:rsid w:val="000052E0"/>
    <w:rsid w:val="0000564C"/>
    <w:rsid w:val="0000572D"/>
    <w:rsid w:val="00005BE5"/>
    <w:rsid w:val="00005C62"/>
    <w:rsid w:val="00005FB9"/>
    <w:rsid w:val="00006083"/>
    <w:rsid w:val="000061D5"/>
    <w:rsid w:val="00006301"/>
    <w:rsid w:val="00006334"/>
    <w:rsid w:val="00006446"/>
    <w:rsid w:val="00006587"/>
    <w:rsid w:val="0000686B"/>
    <w:rsid w:val="00006896"/>
    <w:rsid w:val="000068D3"/>
    <w:rsid w:val="00006C2D"/>
    <w:rsid w:val="00006C4A"/>
    <w:rsid w:val="00006FFE"/>
    <w:rsid w:val="00007037"/>
    <w:rsid w:val="0000716D"/>
    <w:rsid w:val="00007296"/>
    <w:rsid w:val="000072D7"/>
    <w:rsid w:val="00007436"/>
    <w:rsid w:val="000074EE"/>
    <w:rsid w:val="00007530"/>
    <w:rsid w:val="00007567"/>
    <w:rsid w:val="00007681"/>
    <w:rsid w:val="00007AA7"/>
    <w:rsid w:val="00007ABB"/>
    <w:rsid w:val="00007B26"/>
    <w:rsid w:val="00007B68"/>
    <w:rsid w:val="00007BBC"/>
    <w:rsid w:val="00007CDC"/>
    <w:rsid w:val="00007D67"/>
    <w:rsid w:val="00007D85"/>
    <w:rsid w:val="00007E60"/>
    <w:rsid w:val="00007EBD"/>
    <w:rsid w:val="00010003"/>
    <w:rsid w:val="000103D3"/>
    <w:rsid w:val="000110D2"/>
    <w:rsid w:val="00011114"/>
    <w:rsid w:val="0001144B"/>
    <w:rsid w:val="00011770"/>
    <w:rsid w:val="00011867"/>
    <w:rsid w:val="00011933"/>
    <w:rsid w:val="00011993"/>
    <w:rsid w:val="00011B28"/>
    <w:rsid w:val="00011E80"/>
    <w:rsid w:val="00011E8A"/>
    <w:rsid w:val="00011F9E"/>
    <w:rsid w:val="00012279"/>
    <w:rsid w:val="000125D2"/>
    <w:rsid w:val="00012A27"/>
    <w:rsid w:val="00012C7B"/>
    <w:rsid w:val="00012D56"/>
    <w:rsid w:val="00012DE5"/>
    <w:rsid w:val="000131B1"/>
    <w:rsid w:val="000133E4"/>
    <w:rsid w:val="00013434"/>
    <w:rsid w:val="0001347B"/>
    <w:rsid w:val="000134AF"/>
    <w:rsid w:val="0001374C"/>
    <w:rsid w:val="00013A3F"/>
    <w:rsid w:val="00013B0A"/>
    <w:rsid w:val="00013C84"/>
    <w:rsid w:val="00013ECB"/>
    <w:rsid w:val="00013F8A"/>
    <w:rsid w:val="00014264"/>
    <w:rsid w:val="000145DF"/>
    <w:rsid w:val="00014821"/>
    <w:rsid w:val="00014857"/>
    <w:rsid w:val="00014882"/>
    <w:rsid w:val="000148F4"/>
    <w:rsid w:val="00014B26"/>
    <w:rsid w:val="00014B53"/>
    <w:rsid w:val="00014DCD"/>
    <w:rsid w:val="00014F68"/>
    <w:rsid w:val="000150FD"/>
    <w:rsid w:val="0001533B"/>
    <w:rsid w:val="000156C0"/>
    <w:rsid w:val="00015A86"/>
    <w:rsid w:val="00015C9E"/>
    <w:rsid w:val="00015D15"/>
    <w:rsid w:val="00015E2C"/>
    <w:rsid w:val="00015F90"/>
    <w:rsid w:val="000160D1"/>
    <w:rsid w:val="000164C8"/>
    <w:rsid w:val="00016686"/>
    <w:rsid w:val="0001671D"/>
    <w:rsid w:val="00016737"/>
    <w:rsid w:val="000168CC"/>
    <w:rsid w:val="00016923"/>
    <w:rsid w:val="000169A7"/>
    <w:rsid w:val="00016A7D"/>
    <w:rsid w:val="00016E8A"/>
    <w:rsid w:val="00016EBA"/>
    <w:rsid w:val="00017159"/>
    <w:rsid w:val="00017410"/>
    <w:rsid w:val="00020222"/>
    <w:rsid w:val="000202D9"/>
    <w:rsid w:val="00020645"/>
    <w:rsid w:val="0002066B"/>
    <w:rsid w:val="000207DD"/>
    <w:rsid w:val="00020818"/>
    <w:rsid w:val="00020EA3"/>
    <w:rsid w:val="00021040"/>
    <w:rsid w:val="0002132B"/>
    <w:rsid w:val="00021625"/>
    <w:rsid w:val="00021E1F"/>
    <w:rsid w:val="000220A5"/>
    <w:rsid w:val="00022123"/>
    <w:rsid w:val="0002214D"/>
    <w:rsid w:val="000224A5"/>
    <w:rsid w:val="00022684"/>
    <w:rsid w:val="000227F3"/>
    <w:rsid w:val="000229F6"/>
    <w:rsid w:val="00022C02"/>
    <w:rsid w:val="00022CBF"/>
    <w:rsid w:val="00023015"/>
    <w:rsid w:val="0002328D"/>
    <w:rsid w:val="000235C3"/>
    <w:rsid w:val="00023D0E"/>
    <w:rsid w:val="00023E08"/>
    <w:rsid w:val="00023F19"/>
    <w:rsid w:val="00023F32"/>
    <w:rsid w:val="0002402A"/>
    <w:rsid w:val="000240E9"/>
    <w:rsid w:val="00024279"/>
    <w:rsid w:val="0002444B"/>
    <w:rsid w:val="0002451F"/>
    <w:rsid w:val="00024BD8"/>
    <w:rsid w:val="00024D2A"/>
    <w:rsid w:val="00024D35"/>
    <w:rsid w:val="00024EF4"/>
    <w:rsid w:val="00024F95"/>
    <w:rsid w:val="00025400"/>
    <w:rsid w:val="00025409"/>
    <w:rsid w:val="00025443"/>
    <w:rsid w:val="0002564D"/>
    <w:rsid w:val="000257E4"/>
    <w:rsid w:val="0002588C"/>
    <w:rsid w:val="00025983"/>
    <w:rsid w:val="00025B3A"/>
    <w:rsid w:val="00025DBD"/>
    <w:rsid w:val="00025E71"/>
    <w:rsid w:val="00025ECA"/>
    <w:rsid w:val="0002617A"/>
    <w:rsid w:val="0002646F"/>
    <w:rsid w:val="00026483"/>
    <w:rsid w:val="00026584"/>
    <w:rsid w:val="0002663E"/>
    <w:rsid w:val="0002686D"/>
    <w:rsid w:val="00026935"/>
    <w:rsid w:val="00026BA6"/>
    <w:rsid w:val="0002714F"/>
    <w:rsid w:val="0002727F"/>
    <w:rsid w:val="00027368"/>
    <w:rsid w:val="0002736F"/>
    <w:rsid w:val="0002754B"/>
    <w:rsid w:val="0002775B"/>
    <w:rsid w:val="00027BD7"/>
    <w:rsid w:val="00027BDA"/>
    <w:rsid w:val="00027E86"/>
    <w:rsid w:val="0003019D"/>
    <w:rsid w:val="00030285"/>
    <w:rsid w:val="00030552"/>
    <w:rsid w:val="000309FD"/>
    <w:rsid w:val="00030A2E"/>
    <w:rsid w:val="00030B37"/>
    <w:rsid w:val="00030B4C"/>
    <w:rsid w:val="00030CAC"/>
    <w:rsid w:val="00030CE9"/>
    <w:rsid w:val="00030EDA"/>
    <w:rsid w:val="000311FD"/>
    <w:rsid w:val="000312CC"/>
    <w:rsid w:val="0003144A"/>
    <w:rsid w:val="000314C7"/>
    <w:rsid w:val="00031759"/>
    <w:rsid w:val="00031915"/>
    <w:rsid w:val="000319AC"/>
    <w:rsid w:val="00031BFE"/>
    <w:rsid w:val="00031EB1"/>
    <w:rsid w:val="00032024"/>
    <w:rsid w:val="00032378"/>
    <w:rsid w:val="000325B8"/>
    <w:rsid w:val="00032899"/>
    <w:rsid w:val="00032DEE"/>
    <w:rsid w:val="00032F45"/>
    <w:rsid w:val="00033201"/>
    <w:rsid w:val="00033321"/>
    <w:rsid w:val="0003358B"/>
    <w:rsid w:val="0003396E"/>
    <w:rsid w:val="00033BE9"/>
    <w:rsid w:val="00033F4F"/>
    <w:rsid w:val="0003439A"/>
    <w:rsid w:val="000344AC"/>
    <w:rsid w:val="000347D6"/>
    <w:rsid w:val="000348F8"/>
    <w:rsid w:val="0003496C"/>
    <w:rsid w:val="00034ACF"/>
    <w:rsid w:val="00034C15"/>
    <w:rsid w:val="00034CAD"/>
    <w:rsid w:val="00034D4E"/>
    <w:rsid w:val="00034D8C"/>
    <w:rsid w:val="00034E34"/>
    <w:rsid w:val="00034F85"/>
    <w:rsid w:val="000353B2"/>
    <w:rsid w:val="00035958"/>
    <w:rsid w:val="000359B1"/>
    <w:rsid w:val="000359C5"/>
    <w:rsid w:val="00036622"/>
    <w:rsid w:val="0003663A"/>
    <w:rsid w:val="00036BA1"/>
    <w:rsid w:val="00036CF3"/>
    <w:rsid w:val="00037055"/>
    <w:rsid w:val="00037484"/>
    <w:rsid w:val="000374C4"/>
    <w:rsid w:val="00037540"/>
    <w:rsid w:val="0003791A"/>
    <w:rsid w:val="000379A5"/>
    <w:rsid w:val="00037EAF"/>
    <w:rsid w:val="00037F5F"/>
    <w:rsid w:val="0004001A"/>
    <w:rsid w:val="0004038C"/>
    <w:rsid w:val="000403DA"/>
    <w:rsid w:val="000404F3"/>
    <w:rsid w:val="000408D5"/>
    <w:rsid w:val="00040D93"/>
    <w:rsid w:val="00041132"/>
    <w:rsid w:val="000413BE"/>
    <w:rsid w:val="00041B02"/>
    <w:rsid w:val="00041FD1"/>
    <w:rsid w:val="00042126"/>
    <w:rsid w:val="0004218A"/>
    <w:rsid w:val="0004220A"/>
    <w:rsid w:val="000422E2"/>
    <w:rsid w:val="00042464"/>
    <w:rsid w:val="00042530"/>
    <w:rsid w:val="00042555"/>
    <w:rsid w:val="000428FF"/>
    <w:rsid w:val="00042A1C"/>
    <w:rsid w:val="00042B1E"/>
    <w:rsid w:val="00042F22"/>
    <w:rsid w:val="0004301B"/>
    <w:rsid w:val="000432F9"/>
    <w:rsid w:val="0004332F"/>
    <w:rsid w:val="00043A8A"/>
    <w:rsid w:val="00043B30"/>
    <w:rsid w:val="00043C50"/>
    <w:rsid w:val="00043DBD"/>
    <w:rsid w:val="00043F0B"/>
    <w:rsid w:val="00043FA8"/>
    <w:rsid w:val="000441DF"/>
    <w:rsid w:val="00044246"/>
    <w:rsid w:val="00044347"/>
    <w:rsid w:val="000444EF"/>
    <w:rsid w:val="00044646"/>
    <w:rsid w:val="00044833"/>
    <w:rsid w:val="00044CAA"/>
    <w:rsid w:val="00044E16"/>
    <w:rsid w:val="00044FBA"/>
    <w:rsid w:val="0004543E"/>
    <w:rsid w:val="0004554B"/>
    <w:rsid w:val="000456F5"/>
    <w:rsid w:val="00045782"/>
    <w:rsid w:val="0004594A"/>
    <w:rsid w:val="000459E2"/>
    <w:rsid w:val="00045DE0"/>
    <w:rsid w:val="00045E2D"/>
    <w:rsid w:val="00045F76"/>
    <w:rsid w:val="00046264"/>
    <w:rsid w:val="000462B6"/>
    <w:rsid w:val="000462C6"/>
    <w:rsid w:val="000467A9"/>
    <w:rsid w:val="000469F6"/>
    <w:rsid w:val="00046A71"/>
    <w:rsid w:val="00046F5A"/>
    <w:rsid w:val="0004713B"/>
    <w:rsid w:val="0004714A"/>
    <w:rsid w:val="000472E7"/>
    <w:rsid w:val="000473CC"/>
    <w:rsid w:val="00047660"/>
    <w:rsid w:val="0004787F"/>
    <w:rsid w:val="00047888"/>
    <w:rsid w:val="00047989"/>
    <w:rsid w:val="00047A4F"/>
    <w:rsid w:val="00047B51"/>
    <w:rsid w:val="00047BA6"/>
    <w:rsid w:val="00047D05"/>
    <w:rsid w:val="00047E5A"/>
    <w:rsid w:val="00047EEF"/>
    <w:rsid w:val="000500A7"/>
    <w:rsid w:val="00050423"/>
    <w:rsid w:val="000505A9"/>
    <w:rsid w:val="000506C7"/>
    <w:rsid w:val="0005098B"/>
    <w:rsid w:val="00050D23"/>
    <w:rsid w:val="00050D5E"/>
    <w:rsid w:val="00050D9C"/>
    <w:rsid w:val="00050E61"/>
    <w:rsid w:val="00050ED8"/>
    <w:rsid w:val="00051079"/>
    <w:rsid w:val="00051150"/>
    <w:rsid w:val="00051263"/>
    <w:rsid w:val="00051533"/>
    <w:rsid w:val="0005165D"/>
    <w:rsid w:val="000517B7"/>
    <w:rsid w:val="00051A33"/>
    <w:rsid w:val="00051A43"/>
    <w:rsid w:val="000521D1"/>
    <w:rsid w:val="000522F0"/>
    <w:rsid w:val="00052423"/>
    <w:rsid w:val="00052570"/>
    <w:rsid w:val="000528BF"/>
    <w:rsid w:val="00052A07"/>
    <w:rsid w:val="00052AED"/>
    <w:rsid w:val="00052BA7"/>
    <w:rsid w:val="00052D1A"/>
    <w:rsid w:val="00052D38"/>
    <w:rsid w:val="00052D67"/>
    <w:rsid w:val="00052E99"/>
    <w:rsid w:val="000534E3"/>
    <w:rsid w:val="000535FE"/>
    <w:rsid w:val="0005378B"/>
    <w:rsid w:val="000539D1"/>
    <w:rsid w:val="00053CB0"/>
    <w:rsid w:val="00053FCD"/>
    <w:rsid w:val="00053FF4"/>
    <w:rsid w:val="00054001"/>
    <w:rsid w:val="0005453E"/>
    <w:rsid w:val="0005458E"/>
    <w:rsid w:val="0005483D"/>
    <w:rsid w:val="000548F3"/>
    <w:rsid w:val="00054D1D"/>
    <w:rsid w:val="00054EC4"/>
    <w:rsid w:val="00055180"/>
    <w:rsid w:val="00055352"/>
    <w:rsid w:val="00055401"/>
    <w:rsid w:val="00055611"/>
    <w:rsid w:val="000556A5"/>
    <w:rsid w:val="00055B83"/>
    <w:rsid w:val="00055BF1"/>
    <w:rsid w:val="00055CE5"/>
    <w:rsid w:val="00055DE2"/>
    <w:rsid w:val="00055DF8"/>
    <w:rsid w:val="00055FDB"/>
    <w:rsid w:val="0005603F"/>
    <w:rsid w:val="0005606A"/>
    <w:rsid w:val="00056225"/>
    <w:rsid w:val="00056432"/>
    <w:rsid w:val="000564B1"/>
    <w:rsid w:val="000564FF"/>
    <w:rsid w:val="00056847"/>
    <w:rsid w:val="00056BC3"/>
    <w:rsid w:val="00056C38"/>
    <w:rsid w:val="00057117"/>
    <w:rsid w:val="000572BB"/>
    <w:rsid w:val="000576AF"/>
    <w:rsid w:val="000576EF"/>
    <w:rsid w:val="000578AA"/>
    <w:rsid w:val="00057976"/>
    <w:rsid w:val="00057F58"/>
    <w:rsid w:val="00060180"/>
    <w:rsid w:val="00060232"/>
    <w:rsid w:val="00060411"/>
    <w:rsid w:val="00060478"/>
    <w:rsid w:val="00060663"/>
    <w:rsid w:val="00060672"/>
    <w:rsid w:val="000608A0"/>
    <w:rsid w:val="00060937"/>
    <w:rsid w:val="00060ACE"/>
    <w:rsid w:val="00060BC2"/>
    <w:rsid w:val="00060F29"/>
    <w:rsid w:val="00060F5E"/>
    <w:rsid w:val="00061073"/>
    <w:rsid w:val="000612A4"/>
    <w:rsid w:val="000616B0"/>
    <w:rsid w:val="000616E7"/>
    <w:rsid w:val="000619D8"/>
    <w:rsid w:val="000619E4"/>
    <w:rsid w:val="00061A28"/>
    <w:rsid w:val="00061D95"/>
    <w:rsid w:val="00061DD3"/>
    <w:rsid w:val="0006207D"/>
    <w:rsid w:val="0006208F"/>
    <w:rsid w:val="000620A1"/>
    <w:rsid w:val="000625AA"/>
    <w:rsid w:val="00062681"/>
    <w:rsid w:val="0006268A"/>
    <w:rsid w:val="0006269B"/>
    <w:rsid w:val="00062805"/>
    <w:rsid w:val="00062816"/>
    <w:rsid w:val="00062838"/>
    <w:rsid w:val="0006289B"/>
    <w:rsid w:val="0006289D"/>
    <w:rsid w:val="00062C23"/>
    <w:rsid w:val="00062E46"/>
    <w:rsid w:val="00062EF2"/>
    <w:rsid w:val="00062FD6"/>
    <w:rsid w:val="0006314D"/>
    <w:rsid w:val="0006324F"/>
    <w:rsid w:val="0006347D"/>
    <w:rsid w:val="000634BE"/>
    <w:rsid w:val="00063577"/>
    <w:rsid w:val="000637A7"/>
    <w:rsid w:val="00063A52"/>
    <w:rsid w:val="00063D7A"/>
    <w:rsid w:val="00063D8B"/>
    <w:rsid w:val="00064410"/>
    <w:rsid w:val="000645C4"/>
    <w:rsid w:val="000645DF"/>
    <w:rsid w:val="0006487E"/>
    <w:rsid w:val="0006494E"/>
    <w:rsid w:val="0006497D"/>
    <w:rsid w:val="00064E51"/>
    <w:rsid w:val="00065174"/>
    <w:rsid w:val="000651CA"/>
    <w:rsid w:val="000651FA"/>
    <w:rsid w:val="000653CC"/>
    <w:rsid w:val="0006556A"/>
    <w:rsid w:val="0006559F"/>
    <w:rsid w:val="000658A6"/>
    <w:rsid w:val="00065E1A"/>
    <w:rsid w:val="00065E76"/>
    <w:rsid w:val="0006628A"/>
    <w:rsid w:val="000663A4"/>
    <w:rsid w:val="00066836"/>
    <w:rsid w:val="00066B4D"/>
    <w:rsid w:val="00066C73"/>
    <w:rsid w:val="00066D71"/>
    <w:rsid w:val="00066DFD"/>
    <w:rsid w:val="00066FD5"/>
    <w:rsid w:val="00067134"/>
    <w:rsid w:val="00067730"/>
    <w:rsid w:val="000678CB"/>
    <w:rsid w:val="00067F73"/>
    <w:rsid w:val="000707E5"/>
    <w:rsid w:val="000707E9"/>
    <w:rsid w:val="00070828"/>
    <w:rsid w:val="00070897"/>
    <w:rsid w:val="00070A89"/>
    <w:rsid w:val="00070BFD"/>
    <w:rsid w:val="00070F77"/>
    <w:rsid w:val="0007133F"/>
    <w:rsid w:val="00071372"/>
    <w:rsid w:val="00071573"/>
    <w:rsid w:val="00071683"/>
    <w:rsid w:val="0007168E"/>
    <w:rsid w:val="0007178F"/>
    <w:rsid w:val="00071BE1"/>
    <w:rsid w:val="00071DA8"/>
    <w:rsid w:val="00071E5D"/>
    <w:rsid w:val="0007208C"/>
    <w:rsid w:val="00072173"/>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0A"/>
    <w:rsid w:val="00073C0D"/>
    <w:rsid w:val="00073C68"/>
    <w:rsid w:val="00073D15"/>
    <w:rsid w:val="00073E8A"/>
    <w:rsid w:val="00073EFD"/>
    <w:rsid w:val="00074149"/>
    <w:rsid w:val="000741B1"/>
    <w:rsid w:val="00074461"/>
    <w:rsid w:val="00074524"/>
    <w:rsid w:val="000746FF"/>
    <w:rsid w:val="00074A22"/>
    <w:rsid w:val="00074BF7"/>
    <w:rsid w:val="00074C3A"/>
    <w:rsid w:val="0007500B"/>
    <w:rsid w:val="000751D4"/>
    <w:rsid w:val="000751DE"/>
    <w:rsid w:val="00075320"/>
    <w:rsid w:val="0007538A"/>
    <w:rsid w:val="00075705"/>
    <w:rsid w:val="00076280"/>
    <w:rsid w:val="000764FC"/>
    <w:rsid w:val="000767BA"/>
    <w:rsid w:val="00076B8D"/>
    <w:rsid w:val="00076C55"/>
    <w:rsid w:val="00076D12"/>
    <w:rsid w:val="00076DC3"/>
    <w:rsid w:val="00077406"/>
    <w:rsid w:val="000774E5"/>
    <w:rsid w:val="0007763E"/>
    <w:rsid w:val="000776E7"/>
    <w:rsid w:val="000779C8"/>
    <w:rsid w:val="00077E5F"/>
    <w:rsid w:val="000800B3"/>
    <w:rsid w:val="00080208"/>
    <w:rsid w:val="0008036A"/>
    <w:rsid w:val="0008043C"/>
    <w:rsid w:val="000804C5"/>
    <w:rsid w:val="00080820"/>
    <w:rsid w:val="0008094E"/>
    <w:rsid w:val="00080B84"/>
    <w:rsid w:val="00080B85"/>
    <w:rsid w:val="00080C57"/>
    <w:rsid w:val="00080E49"/>
    <w:rsid w:val="00080E87"/>
    <w:rsid w:val="000810B4"/>
    <w:rsid w:val="0008127B"/>
    <w:rsid w:val="00081378"/>
    <w:rsid w:val="00081AE6"/>
    <w:rsid w:val="00081B5A"/>
    <w:rsid w:val="00081CC4"/>
    <w:rsid w:val="00081D80"/>
    <w:rsid w:val="00081FAD"/>
    <w:rsid w:val="000821E0"/>
    <w:rsid w:val="000821E4"/>
    <w:rsid w:val="0008227B"/>
    <w:rsid w:val="000823B0"/>
    <w:rsid w:val="00082512"/>
    <w:rsid w:val="000825E2"/>
    <w:rsid w:val="00082648"/>
    <w:rsid w:val="00082964"/>
    <w:rsid w:val="00082976"/>
    <w:rsid w:val="00082AA2"/>
    <w:rsid w:val="00082B0B"/>
    <w:rsid w:val="00082C40"/>
    <w:rsid w:val="00082C86"/>
    <w:rsid w:val="00082FA5"/>
    <w:rsid w:val="000830E8"/>
    <w:rsid w:val="000831BD"/>
    <w:rsid w:val="000834D9"/>
    <w:rsid w:val="00083750"/>
    <w:rsid w:val="000838AF"/>
    <w:rsid w:val="00083D12"/>
    <w:rsid w:val="000842DB"/>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276"/>
    <w:rsid w:val="000863ED"/>
    <w:rsid w:val="00086558"/>
    <w:rsid w:val="000865D6"/>
    <w:rsid w:val="000866F2"/>
    <w:rsid w:val="00086879"/>
    <w:rsid w:val="00086BD2"/>
    <w:rsid w:val="0008702A"/>
    <w:rsid w:val="00087049"/>
    <w:rsid w:val="00087422"/>
    <w:rsid w:val="0008763D"/>
    <w:rsid w:val="00087772"/>
    <w:rsid w:val="00087C11"/>
    <w:rsid w:val="00087DC6"/>
    <w:rsid w:val="0009009F"/>
    <w:rsid w:val="000901DA"/>
    <w:rsid w:val="00090206"/>
    <w:rsid w:val="00090880"/>
    <w:rsid w:val="00090935"/>
    <w:rsid w:val="00090A99"/>
    <w:rsid w:val="00090D05"/>
    <w:rsid w:val="00090F06"/>
    <w:rsid w:val="00091142"/>
    <w:rsid w:val="00091200"/>
    <w:rsid w:val="00091557"/>
    <w:rsid w:val="00091629"/>
    <w:rsid w:val="00091689"/>
    <w:rsid w:val="000919A7"/>
    <w:rsid w:val="00091A61"/>
    <w:rsid w:val="00091F32"/>
    <w:rsid w:val="00092242"/>
    <w:rsid w:val="000922FB"/>
    <w:rsid w:val="000924C1"/>
    <w:rsid w:val="000924F0"/>
    <w:rsid w:val="00092539"/>
    <w:rsid w:val="00092691"/>
    <w:rsid w:val="00092769"/>
    <w:rsid w:val="00092CBA"/>
    <w:rsid w:val="0009324C"/>
    <w:rsid w:val="00093474"/>
    <w:rsid w:val="000935B7"/>
    <w:rsid w:val="00093665"/>
    <w:rsid w:val="000937A1"/>
    <w:rsid w:val="00093972"/>
    <w:rsid w:val="00093DF4"/>
    <w:rsid w:val="00093E50"/>
    <w:rsid w:val="00093EC2"/>
    <w:rsid w:val="000941FA"/>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35A"/>
    <w:rsid w:val="0009657C"/>
    <w:rsid w:val="00097444"/>
    <w:rsid w:val="00097659"/>
    <w:rsid w:val="000978D1"/>
    <w:rsid w:val="00097BAC"/>
    <w:rsid w:val="00097D1B"/>
    <w:rsid w:val="000A02D3"/>
    <w:rsid w:val="000A0301"/>
    <w:rsid w:val="000A0363"/>
    <w:rsid w:val="000A0529"/>
    <w:rsid w:val="000A05C6"/>
    <w:rsid w:val="000A0623"/>
    <w:rsid w:val="000A0639"/>
    <w:rsid w:val="000A0651"/>
    <w:rsid w:val="000A08CA"/>
    <w:rsid w:val="000A1142"/>
    <w:rsid w:val="000A1146"/>
    <w:rsid w:val="000A1158"/>
    <w:rsid w:val="000A13BA"/>
    <w:rsid w:val="000A197F"/>
    <w:rsid w:val="000A1B7B"/>
    <w:rsid w:val="000A1C4B"/>
    <w:rsid w:val="000A1CE3"/>
    <w:rsid w:val="000A1CF1"/>
    <w:rsid w:val="000A1F91"/>
    <w:rsid w:val="000A22DF"/>
    <w:rsid w:val="000A2900"/>
    <w:rsid w:val="000A2937"/>
    <w:rsid w:val="000A2C5F"/>
    <w:rsid w:val="000A2D42"/>
    <w:rsid w:val="000A2D91"/>
    <w:rsid w:val="000A2E58"/>
    <w:rsid w:val="000A2F46"/>
    <w:rsid w:val="000A309A"/>
    <w:rsid w:val="000A367F"/>
    <w:rsid w:val="000A381D"/>
    <w:rsid w:val="000A38A5"/>
    <w:rsid w:val="000A3CD4"/>
    <w:rsid w:val="000A3DDE"/>
    <w:rsid w:val="000A3E56"/>
    <w:rsid w:val="000A3EB2"/>
    <w:rsid w:val="000A4101"/>
    <w:rsid w:val="000A42C3"/>
    <w:rsid w:val="000A4305"/>
    <w:rsid w:val="000A442D"/>
    <w:rsid w:val="000A4615"/>
    <w:rsid w:val="000A462A"/>
    <w:rsid w:val="000A4676"/>
    <w:rsid w:val="000A4742"/>
    <w:rsid w:val="000A49AD"/>
    <w:rsid w:val="000A4ADB"/>
    <w:rsid w:val="000A4B0F"/>
    <w:rsid w:val="000A4ECD"/>
    <w:rsid w:val="000A4F6A"/>
    <w:rsid w:val="000A508E"/>
    <w:rsid w:val="000A53C8"/>
    <w:rsid w:val="000A5658"/>
    <w:rsid w:val="000A56F2"/>
    <w:rsid w:val="000A57BC"/>
    <w:rsid w:val="000A57D5"/>
    <w:rsid w:val="000A5C80"/>
    <w:rsid w:val="000A6136"/>
    <w:rsid w:val="000A6474"/>
    <w:rsid w:val="000A657F"/>
    <w:rsid w:val="000A6616"/>
    <w:rsid w:val="000A67CC"/>
    <w:rsid w:val="000A6BC8"/>
    <w:rsid w:val="000A6EB7"/>
    <w:rsid w:val="000A7096"/>
    <w:rsid w:val="000A71C9"/>
    <w:rsid w:val="000A7265"/>
    <w:rsid w:val="000A7274"/>
    <w:rsid w:val="000A757B"/>
    <w:rsid w:val="000A759C"/>
    <w:rsid w:val="000A75B1"/>
    <w:rsid w:val="000A79DB"/>
    <w:rsid w:val="000A7B5F"/>
    <w:rsid w:val="000A7CA9"/>
    <w:rsid w:val="000B0482"/>
    <w:rsid w:val="000B076E"/>
    <w:rsid w:val="000B096E"/>
    <w:rsid w:val="000B0F52"/>
    <w:rsid w:val="000B151A"/>
    <w:rsid w:val="000B1993"/>
    <w:rsid w:val="000B1AAD"/>
    <w:rsid w:val="000B1AC6"/>
    <w:rsid w:val="000B1BA1"/>
    <w:rsid w:val="000B1CCF"/>
    <w:rsid w:val="000B1DE1"/>
    <w:rsid w:val="000B2040"/>
    <w:rsid w:val="000B2058"/>
    <w:rsid w:val="000B205B"/>
    <w:rsid w:val="000B2440"/>
    <w:rsid w:val="000B2719"/>
    <w:rsid w:val="000B29E2"/>
    <w:rsid w:val="000B2A84"/>
    <w:rsid w:val="000B2E84"/>
    <w:rsid w:val="000B2E88"/>
    <w:rsid w:val="000B31FD"/>
    <w:rsid w:val="000B3324"/>
    <w:rsid w:val="000B3690"/>
    <w:rsid w:val="000B3815"/>
    <w:rsid w:val="000B38F1"/>
    <w:rsid w:val="000B38F9"/>
    <w:rsid w:val="000B3985"/>
    <w:rsid w:val="000B3A8F"/>
    <w:rsid w:val="000B3BB4"/>
    <w:rsid w:val="000B3BD3"/>
    <w:rsid w:val="000B3C67"/>
    <w:rsid w:val="000B3D2F"/>
    <w:rsid w:val="000B3D9B"/>
    <w:rsid w:val="000B3DC9"/>
    <w:rsid w:val="000B4052"/>
    <w:rsid w:val="000B407A"/>
    <w:rsid w:val="000B40AB"/>
    <w:rsid w:val="000B40CE"/>
    <w:rsid w:val="000B4102"/>
    <w:rsid w:val="000B4207"/>
    <w:rsid w:val="000B4276"/>
    <w:rsid w:val="000B44F0"/>
    <w:rsid w:val="000B451F"/>
    <w:rsid w:val="000B4744"/>
    <w:rsid w:val="000B4889"/>
    <w:rsid w:val="000B49AB"/>
    <w:rsid w:val="000B4AB9"/>
    <w:rsid w:val="000B4B22"/>
    <w:rsid w:val="000B4D02"/>
    <w:rsid w:val="000B5046"/>
    <w:rsid w:val="000B50F9"/>
    <w:rsid w:val="000B520B"/>
    <w:rsid w:val="000B5360"/>
    <w:rsid w:val="000B537F"/>
    <w:rsid w:val="000B553D"/>
    <w:rsid w:val="000B55F3"/>
    <w:rsid w:val="000B58C3"/>
    <w:rsid w:val="000B58E7"/>
    <w:rsid w:val="000B5E6D"/>
    <w:rsid w:val="000B61E9"/>
    <w:rsid w:val="000B629B"/>
    <w:rsid w:val="000B65C8"/>
    <w:rsid w:val="000B66CA"/>
    <w:rsid w:val="000B6951"/>
    <w:rsid w:val="000B6B89"/>
    <w:rsid w:val="000B6D33"/>
    <w:rsid w:val="000B6E75"/>
    <w:rsid w:val="000B6FC1"/>
    <w:rsid w:val="000B7009"/>
    <w:rsid w:val="000B73B8"/>
    <w:rsid w:val="000B73D4"/>
    <w:rsid w:val="000B74E7"/>
    <w:rsid w:val="000B78E9"/>
    <w:rsid w:val="000B797E"/>
    <w:rsid w:val="000B7A87"/>
    <w:rsid w:val="000C028A"/>
    <w:rsid w:val="000C02B8"/>
    <w:rsid w:val="000C0685"/>
    <w:rsid w:val="000C0723"/>
    <w:rsid w:val="000C096D"/>
    <w:rsid w:val="000C09D3"/>
    <w:rsid w:val="000C0EAF"/>
    <w:rsid w:val="000C1049"/>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406"/>
    <w:rsid w:val="000C2B79"/>
    <w:rsid w:val="000C2E19"/>
    <w:rsid w:val="000C3164"/>
    <w:rsid w:val="000C3219"/>
    <w:rsid w:val="000C3453"/>
    <w:rsid w:val="000C3517"/>
    <w:rsid w:val="000C360D"/>
    <w:rsid w:val="000C3763"/>
    <w:rsid w:val="000C3C25"/>
    <w:rsid w:val="000C3D00"/>
    <w:rsid w:val="000C3DAB"/>
    <w:rsid w:val="000C3E37"/>
    <w:rsid w:val="000C4034"/>
    <w:rsid w:val="000C4051"/>
    <w:rsid w:val="000C4127"/>
    <w:rsid w:val="000C4188"/>
    <w:rsid w:val="000C41AD"/>
    <w:rsid w:val="000C42F7"/>
    <w:rsid w:val="000C430E"/>
    <w:rsid w:val="000C4397"/>
    <w:rsid w:val="000C4446"/>
    <w:rsid w:val="000C44C5"/>
    <w:rsid w:val="000C476A"/>
    <w:rsid w:val="000C49E1"/>
    <w:rsid w:val="000C4B3A"/>
    <w:rsid w:val="000C4B59"/>
    <w:rsid w:val="000C4B8E"/>
    <w:rsid w:val="000C4D44"/>
    <w:rsid w:val="000C4D63"/>
    <w:rsid w:val="000C5026"/>
    <w:rsid w:val="000C5082"/>
    <w:rsid w:val="000C5121"/>
    <w:rsid w:val="000C5333"/>
    <w:rsid w:val="000C5A10"/>
    <w:rsid w:val="000C5CC8"/>
    <w:rsid w:val="000C5CE2"/>
    <w:rsid w:val="000C5F06"/>
    <w:rsid w:val="000C642B"/>
    <w:rsid w:val="000C6948"/>
    <w:rsid w:val="000C6A66"/>
    <w:rsid w:val="000C6AFA"/>
    <w:rsid w:val="000C6B65"/>
    <w:rsid w:val="000C6F7F"/>
    <w:rsid w:val="000C7519"/>
    <w:rsid w:val="000C76B3"/>
    <w:rsid w:val="000C77D4"/>
    <w:rsid w:val="000C79AE"/>
    <w:rsid w:val="000C79ED"/>
    <w:rsid w:val="000C7CF9"/>
    <w:rsid w:val="000D0137"/>
    <w:rsid w:val="000D05B0"/>
    <w:rsid w:val="000D062E"/>
    <w:rsid w:val="000D07C5"/>
    <w:rsid w:val="000D0849"/>
    <w:rsid w:val="000D085A"/>
    <w:rsid w:val="000D0951"/>
    <w:rsid w:val="000D0BBE"/>
    <w:rsid w:val="000D0CDC"/>
    <w:rsid w:val="000D0D07"/>
    <w:rsid w:val="000D0D6C"/>
    <w:rsid w:val="000D10B6"/>
    <w:rsid w:val="000D1202"/>
    <w:rsid w:val="000D13DF"/>
    <w:rsid w:val="000D14E6"/>
    <w:rsid w:val="000D17E6"/>
    <w:rsid w:val="000D1B28"/>
    <w:rsid w:val="000D1E5F"/>
    <w:rsid w:val="000D1F22"/>
    <w:rsid w:val="000D2199"/>
    <w:rsid w:val="000D21BB"/>
    <w:rsid w:val="000D222D"/>
    <w:rsid w:val="000D2555"/>
    <w:rsid w:val="000D276E"/>
    <w:rsid w:val="000D278A"/>
    <w:rsid w:val="000D292F"/>
    <w:rsid w:val="000D2A40"/>
    <w:rsid w:val="000D2E8C"/>
    <w:rsid w:val="000D2F99"/>
    <w:rsid w:val="000D2FA4"/>
    <w:rsid w:val="000D2FD5"/>
    <w:rsid w:val="000D3230"/>
    <w:rsid w:val="000D3266"/>
    <w:rsid w:val="000D3301"/>
    <w:rsid w:val="000D34FB"/>
    <w:rsid w:val="000D3762"/>
    <w:rsid w:val="000D37DC"/>
    <w:rsid w:val="000D3A0D"/>
    <w:rsid w:val="000D3A7A"/>
    <w:rsid w:val="000D3AA3"/>
    <w:rsid w:val="000D3AAB"/>
    <w:rsid w:val="000D3CD4"/>
    <w:rsid w:val="000D3D7C"/>
    <w:rsid w:val="000D3FEC"/>
    <w:rsid w:val="000D44FD"/>
    <w:rsid w:val="000D462B"/>
    <w:rsid w:val="000D4797"/>
    <w:rsid w:val="000D47DC"/>
    <w:rsid w:val="000D493D"/>
    <w:rsid w:val="000D4968"/>
    <w:rsid w:val="000D497B"/>
    <w:rsid w:val="000D4AFE"/>
    <w:rsid w:val="000D4B5C"/>
    <w:rsid w:val="000D4F1E"/>
    <w:rsid w:val="000D5047"/>
    <w:rsid w:val="000D504C"/>
    <w:rsid w:val="000D5513"/>
    <w:rsid w:val="000D5686"/>
    <w:rsid w:val="000D570B"/>
    <w:rsid w:val="000D5771"/>
    <w:rsid w:val="000D5BD6"/>
    <w:rsid w:val="000D5C2B"/>
    <w:rsid w:val="000D6262"/>
    <w:rsid w:val="000D62DA"/>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801"/>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9E0"/>
    <w:rsid w:val="000E1BAB"/>
    <w:rsid w:val="000E1D06"/>
    <w:rsid w:val="000E1E92"/>
    <w:rsid w:val="000E20FE"/>
    <w:rsid w:val="000E2251"/>
    <w:rsid w:val="000E235D"/>
    <w:rsid w:val="000E2403"/>
    <w:rsid w:val="000E265D"/>
    <w:rsid w:val="000E2982"/>
    <w:rsid w:val="000E29B0"/>
    <w:rsid w:val="000E2BCB"/>
    <w:rsid w:val="000E2C76"/>
    <w:rsid w:val="000E2E36"/>
    <w:rsid w:val="000E2E96"/>
    <w:rsid w:val="000E311B"/>
    <w:rsid w:val="000E33A2"/>
    <w:rsid w:val="000E33D5"/>
    <w:rsid w:val="000E3436"/>
    <w:rsid w:val="000E352A"/>
    <w:rsid w:val="000E373B"/>
    <w:rsid w:val="000E3772"/>
    <w:rsid w:val="000E3785"/>
    <w:rsid w:val="000E3B8D"/>
    <w:rsid w:val="000E3BCD"/>
    <w:rsid w:val="000E3C96"/>
    <w:rsid w:val="000E3CE7"/>
    <w:rsid w:val="000E3E1F"/>
    <w:rsid w:val="000E3E47"/>
    <w:rsid w:val="000E3ECF"/>
    <w:rsid w:val="000E40EE"/>
    <w:rsid w:val="000E4289"/>
    <w:rsid w:val="000E4471"/>
    <w:rsid w:val="000E4589"/>
    <w:rsid w:val="000E465E"/>
    <w:rsid w:val="000E4888"/>
    <w:rsid w:val="000E49C1"/>
    <w:rsid w:val="000E4BDA"/>
    <w:rsid w:val="000E4CDE"/>
    <w:rsid w:val="000E4E00"/>
    <w:rsid w:val="000E4E93"/>
    <w:rsid w:val="000E4F1D"/>
    <w:rsid w:val="000E527F"/>
    <w:rsid w:val="000E53D8"/>
    <w:rsid w:val="000E56CE"/>
    <w:rsid w:val="000E5D7F"/>
    <w:rsid w:val="000E5FFC"/>
    <w:rsid w:val="000E638F"/>
    <w:rsid w:val="000E68B9"/>
    <w:rsid w:val="000E6901"/>
    <w:rsid w:val="000E690B"/>
    <w:rsid w:val="000E6D02"/>
    <w:rsid w:val="000E6D1F"/>
    <w:rsid w:val="000E737F"/>
    <w:rsid w:val="000E7EF5"/>
    <w:rsid w:val="000F00C3"/>
    <w:rsid w:val="000F01DC"/>
    <w:rsid w:val="000F01EB"/>
    <w:rsid w:val="000F0227"/>
    <w:rsid w:val="000F04C5"/>
    <w:rsid w:val="000F0563"/>
    <w:rsid w:val="000F058C"/>
    <w:rsid w:val="000F06D6"/>
    <w:rsid w:val="000F07C6"/>
    <w:rsid w:val="000F09D8"/>
    <w:rsid w:val="000F0B10"/>
    <w:rsid w:val="000F0BD1"/>
    <w:rsid w:val="000F0CF5"/>
    <w:rsid w:val="000F0EB1"/>
    <w:rsid w:val="000F0F2E"/>
    <w:rsid w:val="000F1106"/>
    <w:rsid w:val="000F157D"/>
    <w:rsid w:val="000F18E1"/>
    <w:rsid w:val="000F1AE4"/>
    <w:rsid w:val="000F1B72"/>
    <w:rsid w:val="000F1E8C"/>
    <w:rsid w:val="000F1F34"/>
    <w:rsid w:val="000F1FC8"/>
    <w:rsid w:val="000F29C5"/>
    <w:rsid w:val="000F2BBB"/>
    <w:rsid w:val="000F2CE3"/>
    <w:rsid w:val="000F2E0B"/>
    <w:rsid w:val="000F309B"/>
    <w:rsid w:val="000F3120"/>
    <w:rsid w:val="000F3163"/>
    <w:rsid w:val="000F33E3"/>
    <w:rsid w:val="000F33E9"/>
    <w:rsid w:val="000F3634"/>
    <w:rsid w:val="000F393B"/>
    <w:rsid w:val="000F3BCE"/>
    <w:rsid w:val="000F3BE9"/>
    <w:rsid w:val="000F3D3D"/>
    <w:rsid w:val="000F3E0C"/>
    <w:rsid w:val="000F3F5E"/>
    <w:rsid w:val="000F3F6C"/>
    <w:rsid w:val="000F4061"/>
    <w:rsid w:val="000F41FB"/>
    <w:rsid w:val="000F4313"/>
    <w:rsid w:val="000F43B1"/>
    <w:rsid w:val="000F45F6"/>
    <w:rsid w:val="000F4611"/>
    <w:rsid w:val="000F473D"/>
    <w:rsid w:val="000F4783"/>
    <w:rsid w:val="000F4C8D"/>
    <w:rsid w:val="000F4E3B"/>
    <w:rsid w:val="000F4E6E"/>
    <w:rsid w:val="000F4F2C"/>
    <w:rsid w:val="000F5055"/>
    <w:rsid w:val="000F51FF"/>
    <w:rsid w:val="000F5568"/>
    <w:rsid w:val="000F5A25"/>
    <w:rsid w:val="000F5C9E"/>
    <w:rsid w:val="000F5EEE"/>
    <w:rsid w:val="000F5F7E"/>
    <w:rsid w:val="000F607C"/>
    <w:rsid w:val="000F6B6D"/>
    <w:rsid w:val="000F6CDD"/>
    <w:rsid w:val="000F6DF3"/>
    <w:rsid w:val="000F7211"/>
    <w:rsid w:val="000F76B6"/>
    <w:rsid w:val="000F76D5"/>
    <w:rsid w:val="000F790A"/>
    <w:rsid w:val="000F7A14"/>
    <w:rsid w:val="000F7CD6"/>
    <w:rsid w:val="000F7D86"/>
    <w:rsid w:val="000F7D88"/>
    <w:rsid w:val="000F7E44"/>
    <w:rsid w:val="000F7EED"/>
    <w:rsid w:val="00100151"/>
    <w:rsid w:val="001001EF"/>
    <w:rsid w:val="0010033A"/>
    <w:rsid w:val="001005FF"/>
    <w:rsid w:val="0010087D"/>
    <w:rsid w:val="00100983"/>
    <w:rsid w:val="001009E5"/>
    <w:rsid w:val="00100A1A"/>
    <w:rsid w:val="00100ACE"/>
    <w:rsid w:val="00100C68"/>
    <w:rsid w:val="00100E65"/>
    <w:rsid w:val="00101024"/>
    <w:rsid w:val="00101285"/>
    <w:rsid w:val="001013D3"/>
    <w:rsid w:val="0010164B"/>
    <w:rsid w:val="00101776"/>
    <w:rsid w:val="00101FA5"/>
    <w:rsid w:val="00101FBE"/>
    <w:rsid w:val="00102142"/>
    <w:rsid w:val="0010231C"/>
    <w:rsid w:val="00102495"/>
    <w:rsid w:val="001027F0"/>
    <w:rsid w:val="00102C45"/>
    <w:rsid w:val="00102E86"/>
    <w:rsid w:val="00102F4F"/>
    <w:rsid w:val="00102F7D"/>
    <w:rsid w:val="0010304E"/>
    <w:rsid w:val="0010372B"/>
    <w:rsid w:val="00103976"/>
    <w:rsid w:val="00103E10"/>
    <w:rsid w:val="001040BA"/>
    <w:rsid w:val="00104238"/>
    <w:rsid w:val="001042E3"/>
    <w:rsid w:val="0010435A"/>
    <w:rsid w:val="00104818"/>
    <w:rsid w:val="00104827"/>
    <w:rsid w:val="001049E9"/>
    <w:rsid w:val="00104CAD"/>
    <w:rsid w:val="00104D94"/>
    <w:rsid w:val="00104FA9"/>
    <w:rsid w:val="00104FCC"/>
    <w:rsid w:val="00105299"/>
    <w:rsid w:val="001054F0"/>
    <w:rsid w:val="0010560C"/>
    <w:rsid w:val="00105704"/>
    <w:rsid w:val="001057E6"/>
    <w:rsid w:val="00105821"/>
    <w:rsid w:val="00105BF7"/>
    <w:rsid w:val="00105C3A"/>
    <w:rsid w:val="00105C78"/>
    <w:rsid w:val="001061C2"/>
    <w:rsid w:val="001062A6"/>
    <w:rsid w:val="001062FB"/>
    <w:rsid w:val="001063E6"/>
    <w:rsid w:val="00106536"/>
    <w:rsid w:val="001067D4"/>
    <w:rsid w:val="00106B9B"/>
    <w:rsid w:val="00106E26"/>
    <w:rsid w:val="00107153"/>
    <w:rsid w:val="00107224"/>
    <w:rsid w:val="00107505"/>
    <w:rsid w:val="00107922"/>
    <w:rsid w:val="001079AB"/>
    <w:rsid w:val="001079DA"/>
    <w:rsid w:val="00107C0F"/>
    <w:rsid w:val="00107C9C"/>
    <w:rsid w:val="00107FA3"/>
    <w:rsid w:val="00110080"/>
    <w:rsid w:val="00110185"/>
    <w:rsid w:val="001102C9"/>
    <w:rsid w:val="00110382"/>
    <w:rsid w:val="00110757"/>
    <w:rsid w:val="001107EF"/>
    <w:rsid w:val="001108D9"/>
    <w:rsid w:val="00110C24"/>
    <w:rsid w:val="00110CB2"/>
    <w:rsid w:val="00110CEB"/>
    <w:rsid w:val="00110DE4"/>
    <w:rsid w:val="001110D1"/>
    <w:rsid w:val="00111133"/>
    <w:rsid w:val="00111290"/>
    <w:rsid w:val="00111307"/>
    <w:rsid w:val="0011132D"/>
    <w:rsid w:val="00111652"/>
    <w:rsid w:val="0011182B"/>
    <w:rsid w:val="00111A31"/>
    <w:rsid w:val="00111B3C"/>
    <w:rsid w:val="00111BA7"/>
    <w:rsid w:val="00111CA6"/>
    <w:rsid w:val="00111DCF"/>
    <w:rsid w:val="00111DE1"/>
    <w:rsid w:val="00111FB6"/>
    <w:rsid w:val="0011207D"/>
    <w:rsid w:val="0011225D"/>
    <w:rsid w:val="001127D6"/>
    <w:rsid w:val="00112987"/>
    <w:rsid w:val="00112A58"/>
    <w:rsid w:val="0011338D"/>
    <w:rsid w:val="001135E6"/>
    <w:rsid w:val="0011399B"/>
    <w:rsid w:val="00113A9A"/>
    <w:rsid w:val="00113AD0"/>
    <w:rsid w:val="00113B0F"/>
    <w:rsid w:val="00113CF4"/>
    <w:rsid w:val="0011417A"/>
    <w:rsid w:val="00114337"/>
    <w:rsid w:val="00114343"/>
    <w:rsid w:val="001143B9"/>
    <w:rsid w:val="00114428"/>
    <w:rsid w:val="0011449B"/>
    <w:rsid w:val="001145D2"/>
    <w:rsid w:val="00114769"/>
    <w:rsid w:val="001148F7"/>
    <w:rsid w:val="00114A4D"/>
    <w:rsid w:val="00114B73"/>
    <w:rsid w:val="00114C4D"/>
    <w:rsid w:val="00114C50"/>
    <w:rsid w:val="00114CD3"/>
    <w:rsid w:val="00114F31"/>
    <w:rsid w:val="00115070"/>
    <w:rsid w:val="001151A6"/>
    <w:rsid w:val="00115328"/>
    <w:rsid w:val="001153EA"/>
    <w:rsid w:val="00115643"/>
    <w:rsid w:val="00115A99"/>
    <w:rsid w:val="00115C27"/>
    <w:rsid w:val="00115E3D"/>
    <w:rsid w:val="00115F8A"/>
    <w:rsid w:val="00116011"/>
    <w:rsid w:val="001162C0"/>
    <w:rsid w:val="0011650B"/>
    <w:rsid w:val="00116765"/>
    <w:rsid w:val="001170B8"/>
    <w:rsid w:val="001172E9"/>
    <w:rsid w:val="00117495"/>
    <w:rsid w:val="001174E2"/>
    <w:rsid w:val="00117991"/>
    <w:rsid w:val="00117A66"/>
    <w:rsid w:val="00117B55"/>
    <w:rsid w:val="00117F5C"/>
    <w:rsid w:val="0012044A"/>
    <w:rsid w:val="00120560"/>
    <w:rsid w:val="001205CD"/>
    <w:rsid w:val="00120F1D"/>
    <w:rsid w:val="001212E2"/>
    <w:rsid w:val="0012132F"/>
    <w:rsid w:val="001214D1"/>
    <w:rsid w:val="001214E1"/>
    <w:rsid w:val="001218E5"/>
    <w:rsid w:val="001219F5"/>
    <w:rsid w:val="00121A20"/>
    <w:rsid w:val="00121AD2"/>
    <w:rsid w:val="00121C38"/>
    <w:rsid w:val="0012205E"/>
    <w:rsid w:val="0012218A"/>
    <w:rsid w:val="001221DF"/>
    <w:rsid w:val="00122335"/>
    <w:rsid w:val="00122465"/>
    <w:rsid w:val="00122770"/>
    <w:rsid w:val="00122A35"/>
    <w:rsid w:val="00122AAF"/>
    <w:rsid w:val="00122B46"/>
    <w:rsid w:val="00122EB5"/>
    <w:rsid w:val="00122F0B"/>
    <w:rsid w:val="0012323B"/>
    <w:rsid w:val="00123292"/>
    <w:rsid w:val="0012364B"/>
    <w:rsid w:val="0012377F"/>
    <w:rsid w:val="001238E7"/>
    <w:rsid w:val="001239C1"/>
    <w:rsid w:val="00123D96"/>
    <w:rsid w:val="00124230"/>
    <w:rsid w:val="00124270"/>
    <w:rsid w:val="001242D9"/>
    <w:rsid w:val="001242E1"/>
    <w:rsid w:val="00124314"/>
    <w:rsid w:val="001243A4"/>
    <w:rsid w:val="00124530"/>
    <w:rsid w:val="0012453A"/>
    <w:rsid w:val="001246B6"/>
    <w:rsid w:val="001246D9"/>
    <w:rsid w:val="00124740"/>
    <w:rsid w:val="00124D22"/>
    <w:rsid w:val="00124D44"/>
    <w:rsid w:val="00124DB9"/>
    <w:rsid w:val="00124E04"/>
    <w:rsid w:val="001251C1"/>
    <w:rsid w:val="0012530E"/>
    <w:rsid w:val="00125362"/>
    <w:rsid w:val="00125BF8"/>
    <w:rsid w:val="00125F39"/>
    <w:rsid w:val="0012622C"/>
    <w:rsid w:val="0012627B"/>
    <w:rsid w:val="00126438"/>
    <w:rsid w:val="00126586"/>
    <w:rsid w:val="0012671C"/>
    <w:rsid w:val="0012692D"/>
    <w:rsid w:val="00126958"/>
    <w:rsid w:val="00126B4A"/>
    <w:rsid w:val="00126C76"/>
    <w:rsid w:val="00126D52"/>
    <w:rsid w:val="001274AF"/>
    <w:rsid w:val="001274EE"/>
    <w:rsid w:val="00127531"/>
    <w:rsid w:val="0012764B"/>
    <w:rsid w:val="0012776D"/>
    <w:rsid w:val="001278BE"/>
    <w:rsid w:val="001278ED"/>
    <w:rsid w:val="00127AD2"/>
    <w:rsid w:val="00127DE1"/>
    <w:rsid w:val="00127E41"/>
    <w:rsid w:val="00127F65"/>
    <w:rsid w:val="001300F7"/>
    <w:rsid w:val="00130159"/>
    <w:rsid w:val="00130188"/>
    <w:rsid w:val="0013069D"/>
    <w:rsid w:val="00130B2E"/>
    <w:rsid w:val="0013109A"/>
    <w:rsid w:val="0013126F"/>
    <w:rsid w:val="001314C8"/>
    <w:rsid w:val="001317F3"/>
    <w:rsid w:val="00131913"/>
    <w:rsid w:val="00131939"/>
    <w:rsid w:val="00131991"/>
    <w:rsid w:val="001319CD"/>
    <w:rsid w:val="00131C54"/>
    <w:rsid w:val="00131CB1"/>
    <w:rsid w:val="00131D61"/>
    <w:rsid w:val="00131DFE"/>
    <w:rsid w:val="00131E57"/>
    <w:rsid w:val="00132185"/>
    <w:rsid w:val="001322BE"/>
    <w:rsid w:val="0013260F"/>
    <w:rsid w:val="00132693"/>
    <w:rsid w:val="001326EB"/>
    <w:rsid w:val="00132839"/>
    <w:rsid w:val="001329B0"/>
    <w:rsid w:val="00132AC8"/>
    <w:rsid w:val="00132CA6"/>
    <w:rsid w:val="00132DA7"/>
    <w:rsid w:val="00132FD0"/>
    <w:rsid w:val="0013303C"/>
    <w:rsid w:val="00133207"/>
    <w:rsid w:val="0013396C"/>
    <w:rsid w:val="00133995"/>
    <w:rsid w:val="00133B13"/>
    <w:rsid w:val="00133B2B"/>
    <w:rsid w:val="00133B5D"/>
    <w:rsid w:val="00133D83"/>
    <w:rsid w:val="00133F93"/>
    <w:rsid w:val="00134025"/>
    <w:rsid w:val="001344C0"/>
    <w:rsid w:val="001346FA"/>
    <w:rsid w:val="0013478F"/>
    <w:rsid w:val="00134E00"/>
    <w:rsid w:val="00134FB1"/>
    <w:rsid w:val="00135165"/>
    <w:rsid w:val="00135252"/>
    <w:rsid w:val="00135326"/>
    <w:rsid w:val="00135702"/>
    <w:rsid w:val="00135871"/>
    <w:rsid w:val="00135894"/>
    <w:rsid w:val="001358A3"/>
    <w:rsid w:val="00135A30"/>
    <w:rsid w:val="00135B77"/>
    <w:rsid w:val="00135C0D"/>
    <w:rsid w:val="00135C4F"/>
    <w:rsid w:val="00136248"/>
    <w:rsid w:val="00136505"/>
    <w:rsid w:val="00136778"/>
    <w:rsid w:val="001369E4"/>
    <w:rsid w:val="00136C95"/>
    <w:rsid w:val="00136F15"/>
    <w:rsid w:val="00137034"/>
    <w:rsid w:val="001372ED"/>
    <w:rsid w:val="00137361"/>
    <w:rsid w:val="0013751E"/>
    <w:rsid w:val="00137560"/>
    <w:rsid w:val="0013791D"/>
    <w:rsid w:val="00137AB5"/>
    <w:rsid w:val="00137B58"/>
    <w:rsid w:val="00137BC8"/>
    <w:rsid w:val="00137C19"/>
    <w:rsid w:val="00137C62"/>
    <w:rsid w:val="00137CDF"/>
    <w:rsid w:val="00137F0B"/>
    <w:rsid w:val="00137F66"/>
    <w:rsid w:val="0014005A"/>
    <w:rsid w:val="001400D6"/>
    <w:rsid w:val="0014063D"/>
    <w:rsid w:val="00140741"/>
    <w:rsid w:val="00140A23"/>
    <w:rsid w:val="00140DD6"/>
    <w:rsid w:val="00140ED1"/>
    <w:rsid w:val="001411F3"/>
    <w:rsid w:val="00141462"/>
    <w:rsid w:val="0014154A"/>
    <w:rsid w:val="001416C4"/>
    <w:rsid w:val="0014187F"/>
    <w:rsid w:val="00141A1F"/>
    <w:rsid w:val="00141CC3"/>
    <w:rsid w:val="00141F39"/>
    <w:rsid w:val="001421EF"/>
    <w:rsid w:val="00142406"/>
    <w:rsid w:val="001425F2"/>
    <w:rsid w:val="0014268C"/>
    <w:rsid w:val="00142720"/>
    <w:rsid w:val="001429B9"/>
    <w:rsid w:val="00142AEA"/>
    <w:rsid w:val="00142DC8"/>
    <w:rsid w:val="00142E46"/>
    <w:rsid w:val="00142EEE"/>
    <w:rsid w:val="00142F57"/>
    <w:rsid w:val="0014336C"/>
    <w:rsid w:val="001433A6"/>
    <w:rsid w:val="001433C8"/>
    <w:rsid w:val="001433F2"/>
    <w:rsid w:val="00143857"/>
    <w:rsid w:val="001438A7"/>
    <w:rsid w:val="00143912"/>
    <w:rsid w:val="00143A22"/>
    <w:rsid w:val="00143DEA"/>
    <w:rsid w:val="00143EC6"/>
    <w:rsid w:val="00143F4D"/>
    <w:rsid w:val="00144038"/>
    <w:rsid w:val="0014409F"/>
    <w:rsid w:val="001443B8"/>
    <w:rsid w:val="00144710"/>
    <w:rsid w:val="00144776"/>
    <w:rsid w:val="00144F51"/>
    <w:rsid w:val="00145084"/>
    <w:rsid w:val="00145120"/>
    <w:rsid w:val="001451C7"/>
    <w:rsid w:val="00145BFB"/>
    <w:rsid w:val="00146200"/>
    <w:rsid w:val="00146272"/>
    <w:rsid w:val="00146628"/>
    <w:rsid w:val="00146A75"/>
    <w:rsid w:val="00146C10"/>
    <w:rsid w:val="00146F0C"/>
    <w:rsid w:val="00147156"/>
    <w:rsid w:val="00147285"/>
    <w:rsid w:val="001474EA"/>
    <w:rsid w:val="00147BBF"/>
    <w:rsid w:val="00147CCB"/>
    <w:rsid w:val="00147CEF"/>
    <w:rsid w:val="00147DF9"/>
    <w:rsid w:val="00150280"/>
    <w:rsid w:val="001502F0"/>
    <w:rsid w:val="001504D6"/>
    <w:rsid w:val="001507F3"/>
    <w:rsid w:val="001509CB"/>
    <w:rsid w:val="001511CB"/>
    <w:rsid w:val="001512FE"/>
    <w:rsid w:val="00151796"/>
    <w:rsid w:val="001518ED"/>
    <w:rsid w:val="00151E23"/>
    <w:rsid w:val="00152110"/>
    <w:rsid w:val="00152225"/>
    <w:rsid w:val="00152248"/>
    <w:rsid w:val="0015227B"/>
    <w:rsid w:val="00152677"/>
    <w:rsid w:val="001526E0"/>
    <w:rsid w:val="001526E5"/>
    <w:rsid w:val="001528DC"/>
    <w:rsid w:val="00152A5A"/>
    <w:rsid w:val="00152B72"/>
    <w:rsid w:val="00152F09"/>
    <w:rsid w:val="00152F1D"/>
    <w:rsid w:val="00153194"/>
    <w:rsid w:val="0015336C"/>
    <w:rsid w:val="001533DB"/>
    <w:rsid w:val="0015375A"/>
    <w:rsid w:val="001537E0"/>
    <w:rsid w:val="00153EE7"/>
    <w:rsid w:val="001540FB"/>
    <w:rsid w:val="0015419F"/>
    <w:rsid w:val="00154368"/>
    <w:rsid w:val="001544F1"/>
    <w:rsid w:val="0015455B"/>
    <w:rsid w:val="0015497B"/>
    <w:rsid w:val="00154A19"/>
    <w:rsid w:val="00154B00"/>
    <w:rsid w:val="00154B1B"/>
    <w:rsid w:val="001551B5"/>
    <w:rsid w:val="001552B1"/>
    <w:rsid w:val="00155427"/>
    <w:rsid w:val="00155993"/>
    <w:rsid w:val="00155A1D"/>
    <w:rsid w:val="00155A69"/>
    <w:rsid w:val="00156028"/>
    <w:rsid w:val="00156037"/>
    <w:rsid w:val="00156063"/>
    <w:rsid w:val="00156077"/>
    <w:rsid w:val="001563CF"/>
    <w:rsid w:val="00156656"/>
    <w:rsid w:val="00156936"/>
    <w:rsid w:val="00156A7B"/>
    <w:rsid w:val="00156ACE"/>
    <w:rsid w:val="00156EC9"/>
    <w:rsid w:val="00156FBA"/>
    <w:rsid w:val="00157034"/>
    <w:rsid w:val="00157095"/>
    <w:rsid w:val="00157778"/>
    <w:rsid w:val="001577A6"/>
    <w:rsid w:val="001577D3"/>
    <w:rsid w:val="00157AEF"/>
    <w:rsid w:val="00157E49"/>
    <w:rsid w:val="00157F08"/>
    <w:rsid w:val="00160046"/>
    <w:rsid w:val="00160179"/>
    <w:rsid w:val="0016025E"/>
    <w:rsid w:val="0016051D"/>
    <w:rsid w:val="001605EF"/>
    <w:rsid w:val="00160993"/>
    <w:rsid w:val="00160A1F"/>
    <w:rsid w:val="00160B25"/>
    <w:rsid w:val="00160B69"/>
    <w:rsid w:val="00160E3C"/>
    <w:rsid w:val="00160E62"/>
    <w:rsid w:val="00160FA0"/>
    <w:rsid w:val="00161141"/>
    <w:rsid w:val="00161277"/>
    <w:rsid w:val="00161685"/>
    <w:rsid w:val="00161B49"/>
    <w:rsid w:val="00161C98"/>
    <w:rsid w:val="00161F7F"/>
    <w:rsid w:val="00161F80"/>
    <w:rsid w:val="00162186"/>
    <w:rsid w:val="001621E2"/>
    <w:rsid w:val="00162213"/>
    <w:rsid w:val="00162610"/>
    <w:rsid w:val="001628E1"/>
    <w:rsid w:val="00162CC9"/>
    <w:rsid w:val="00162DF1"/>
    <w:rsid w:val="00163000"/>
    <w:rsid w:val="00163283"/>
    <w:rsid w:val="00163483"/>
    <w:rsid w:val="00163573"/>
    <w:rsid w:val="00163E05"/>
    <w:rsid w:val="00164215"/>
    <w:rsid w:val="001643DB"/>
    <w:rsid w:val="001643FA"/>
    <w:rsid w:val="00164776"/>
    <w:rsid w:val="0016477C"/>
    <w:rsid w:val="0016488E"/>
    <w:rsid w:val="00164983"/>
    <w:rsid w:val="001649C3"/>
    <w:rsid w:val="00164A58"/>
    <w:rsid w:val="00164AD8"/>
    <w:rsid w:val="00164D2D"/>
    <w:rsid w:val="00164E5B"/>
    <w:rsid w:val="00164F23"/>
    <w:rsid w:val="00164FAE"/>
    <w:rsid w:val="00165163"/>
    <w:rsid w:val="00165208"/>
    <w:rsid w:val="00165301"/>
    <w:rsid w:val="001655CE"/>
    <w:rsid w:val="00165777"/>
    <w:rsid w:val="00165788"/>
    <w:rsid w:val="001658B2"/>
    <w:rsid w:val="00165943"/>
    <w:rsid w:val="001659C1"/>
    <w:rsid w:val="00165C84"/>
    <w:rsid w:val="00165DD5"/>
    <w:rsid w:val="001666C6"/>
    <w:rsid w:val="00166B13"/>
    <w:rsid w:val="00166E86"/>
    <w:rsid w:val="0016724A"/>
    <w:rsid w:val="001672DB"/>
    <w:rsid w:val="0016771C"/>
    <w:rsid w:val="001678C9"/>
    <w:rsid w:val="00167A19"/>
    <w:rsid w:val="00167A49"/>
    <w:rsid w:val="00167E59"/>
    <w:rsid w:val="00167EF8"/>
    <w:rsid w:val="0017003D"/>
    <w:rsid w:val="0017004C"/>
    <w:rsid w:val="00170096"/>
    <w:rsid w:val="001702E8"/>
    <w:rsid w:val="001703E0"/>
    <w:rsid w:val="0017084C"/>
    <w:rsid w:val="00170908"/>
    <w:rsid w:val="00170CA1"/>
    <w:rsid w:val="00170CDB"/>
    <w:rsid w:val="00170D63"/>
    <w:rsid w:val="00170EF7"/>
    <w:rsid w:val="00170F4E"/>
    <w:rsid w:val="0017116F"/>
    <w:rsid w:val="001718D7"/>
    <w:rsid w:val="00171AB1"/>
    <w:rsid w:val="00171C2A"/>
    <w:rsid w:val="00171E3E"/>
    <w:rsid w:val="001724FE"/>
    <w:rsid w:val="0017266F"/>
    <w:rsid w:val="00172A32"/>
    <w:rsid w:val="00172B05"/>
    <w:rsid w:val="0017372B"/>
    <w:rsid w:val="00173A8E"/>
    <w:rsid w:val="00173C9F"/>
    <w:rsid w:val="00173CF7"/>
    <w:rsid w:val="00173F0D"/>
    <w:rsid w:val="00173FAF"/>
    <w:rsid w:val="001741EF"/>
    <w:rsid w:val="001745DD"/>
    <w:rsid w:val="00174632"/>
    <w:rsid w:val="0017467E"/>
    <w:rsid w:val="00174701"/>
    <w:rsid w:val="00174AB2"/>
    <w:rsid w:val="00174BA6"/>
    <w:rsid w:val="00174CAC"/>
    <w:rsid w:val="00174E5A"/>
    <w:rsid w:val="0017502C"/>
    <w:rsid w:val="0017528C"/>
    <w:rsid w:val="001753EF"/>
    <w:rsid w:val="0017546A"/>
    <w:rsid w:val="00175709"/>
    <w:rsid w:val="00175858"/>
    <w:rsid w:val="00175891"/>
    <w:rsid w:val="00175D5C"/>
    <w:rsid w:val="00175E79"/>
    <w:rsid w:val="00175F30"/>
    <w:rsid w:val="00175FFC"/>
    <w:rsid w:val="001761C9"/>
    <w:rsid w:val="00176262"/>
    <w:rsid w:val="001762F9"/>
    <w:rsid w:val="00176333"/>
    <w:rsid w:val="0017637B"/>
    <w:rsid w:val="00176550"/>
    <w:rsid w:val="0017657C"/>
    <w:rsid w:val="00176659"/>
    <w:rsid w:val="00176BAA"/>
    <w:rsid w:val="00176BDE"/>
    <w:rsid w:val="00176CDE"/>
    <w:rsid w:val="00176DB0"/>
    <w:rsid w:val="00176E7B"/>
    <w:rsid w:val="00176EFC"/>
    <w:rsid w:val="001770C7"/>
    <w:rsid w:val="001772B5"/>
    <w:rsid w:val="00177385"/>
    <w:rsid w:val="00177460"/>
    <w:rsid w:val="00177621"/>
    <w:rsid w:val="00177766"/>
    <w:rsid w:val="00177B67"/>
    <w:rsid w:val="00177C7C"/>
    <w:rsid w:val="00177CDB"/>
    <w:rsid w:val="001800CC"/>
    <w:rsid w:val="001804C8"/>
    <w:rsid w:val="00180837"/>
    <w:rsid w:val="0018083F"/>
    <w:rsid w:val="001808FD"/>
    <w:rsid w:val="00180CB5"/>
    <w:rsid w:val="00180F89"/>
    <w:rsid w:val="00181123"/>
    <w:rsid w:val="00181189"/>
    <w:rsid w:val="00181258"/>
    <w:rsid w:val="0018143F"/>
    <w:rsid w:val="00181647"/>
    <w:rsid w:val="001818FE"/>
    <w:rsid w:val="001819DE"/>
    <w:rsid w:val="00181A6F"/>
    <w:rsid w:val="00181ACF"/>
    <w:rsid w:val="00181EE1"/>
    <w:rsid w:val="00181FF8"/>
    <w:rsid w:val="001821B2"/>
    <w:rsid w:val="001822BE"/>
    <w:rsid w:val="0018251B"/>
    <w:rsid w:val="001836AC"/>
    <w:rsid w:val="0018371D"/>
    <w:rsid w:val="001839CE"/>
    <w:rsid w:val="00183B89"/>
    <w:rsid w:val="00183B93"/>
    <w:rsid w:val="00183DA3"/>
    <w:rsid w:val="00183E07"/>
    <w:rsid w:val="001843B3"/>
    <w:rsid w:val="0018444D"/>
    <w:rsid w:val="001844AF"/>
    <w:rsid w:val="001846D1"/>
    <w:rsid w:val="001846D5"/>
    <w:rsid w:val="00184844"/>
    <w:rsid w:val="00184B12"/>
    <w:rsid w:val="00184C8E"/>
    <w:rsid w:val="00184D9C"/>
    <w:rsid w:val="00184DD0"/>
    <w:rsid w:val="001850E5"/>
    <w:rsid w:val="00185170"/>
    <w:rsid w:val="0018519C"/>
    <w:rsid w:val="00185305"/>
    <w:rsid w:val="0018534E"/>
    <w:rsid w:val="00185358"/>
    <w:rsid w:val="00185690"/>
    <w:rsid w:val="001856C5"/>
    <w:rsid w:val="00185771"/>
    <w:rsid w:val="00185958"/>
    <w:rsid w:val="00185ADC"/>
    <w:rsid w:val="00185B8C"/>
    <w:rsid w:val="00185FBF"/>
    <w:rsid w:val="00186046"/>
    <w:rsid w:val="001860C7"/>
    <w:rsid w:val="00186262"/>
    <w:rsid w:val="001864BA"/>
    <w:rsid w:val="00186671"/>
    <w:rsid w:val="00186702"/>
    <w:rsid w:val="00186AA6"/>
    <w:rsid w:val="00186B22"/>
    <w:rsid w:val="00186C06"/>
    <w:rsid w:val="00186CD6"/>
    <w:rsid w:val="00186D78"/>
    <w:rsid w:val="00186E2A"/>
    <w:rsid w:val="00186F63"/>
    <w:rsid w:val="0018700B"/>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5"/>
    <w:rsid w:val="001923FA"/>
    <w:rsid w:val="001926B0"/>
    <w:rsid w:val="00192D46"/>
    <w:rsid w:val="00192F3B"/>
    <w:rsid w:val="0019307B"/>
    <w:rsid w:val="0019320F"/>
    <w:rsid w:val="001932ED"/>
    <w:rsid w:val="0019341A"/>
    <w:rsid w:val="001934F7"/>
    <w:rsid w:val="001935BE"/>
    <w:rsid w:val="001937B7"/>
    <w:rsid w:val="00193D18"/>
    <w:rsid w:val="00193F1E"/>
    <w:rsid w:val="001941FF"/>
    <w:rsid w:val="0019420D"/>
    <w:rsid w:val="001942F0"/>
    <w:rsid w:val="00194309"/>
    <w:rsid w:val="001943EF"/>
    <w:rsid w:val="0019485A"/>
    <w:rsid w:val="00194872"/>
    <w:rsid w:val="001948B9"/>
    <w:rsid w:val="00194972"/>
    <w:rsid w:val="001949DA"/>
    <w:rsid w:val="00194C05"/>
    <w:rsid w:val="00194CFD"/>
    <w:rsid w:val="001951C3"/>
    <w:rsid w:val="00195472"/>
    <w:rsid w:val="0019548E"/>
    <w:rsid w:val="001958B7"/>
    <w:rsid w:val="001958BE"/>
    <w:rsid w:val="001959BE"/>
    <w:rsid w:val="00195A4D"/>
    <w:rsid w:val="00195F4C"/>
    <w:rsid w:val="0019632E"/>
    <w:rsid w:val="0019644E"/>
    <w:rsid w:val="001965F0"/>
    <w:rsid w:val="001968FB"/>
    <w:rsid w:val="00196A98"/>
    <w:rsid w:val="0019719B"/>
    <w:rsid w:val="001972C6"/>
    <w:rsid w:val="001972CC"/>
    <w:rsid w:val="001974E4"/>
    <w:rsid w:val="001974E6"/>
    <w:rsid w:val="00197562"/>
    <w:rsid w:val="001975CE"/>
    <w:rsid w:val="00197714"/>
    <w:rsid w:val="0019790D"/>
    <w:rsid w:val="00197A64"/>
    <w:rsid w:val="00197ACA"/>
    <w:rsid w:val="00197B83"/>
    <w:rsid w:val="00197C94"/>
    <w:rsid w:val="00197CE3"/>
    <w:rsid w:val="00197DF9"/>
    <w:rsid w:val="00197EA8"/>
    <w:rsid w:val="001A0025"/>
    <w:rsid w:val="001A0112"/>
    <w:rsid w:val="001A03A1"/>
    <w:rsid w:val="001A0797"/>
    <w:rsid w:val="001A0AE5"/>
    <w:rsid w:val="001A0CC0"/>
    <w:rsid w:val="001A0D4C"/>
    <w:rsid w:val="001A0D71"/>
    <w:rsid w:val="001A0DC4"/>
    <w:rsid w:val="001A1028"/>
    <w:rsid w:val="001A1036"/>
    <w:rsid w:val="001A1079"/>
    <w:rsid w:val="001A108B"/>
    <w:rsid w:val="001A10B0"/>
    <w:rsid w:val="001A10D9"/>
    <w:rsid w:val="001A11D2"/>
    <w:rsid w:val="001A1311"/>
    <w:rsid w:val="001A14FD"/>
    <w:rsid w:val="001A1502"/>
    <w:rsid w:val="001A1507"/>
    <w:rsid w:val="001A156C"/>
    <w:rsid w:val="001A16A8"/>
    <w:rsid w:val="001A178F"/>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8F0"/>
    <w:rsid w:val="001A3A8F"/>
    <w:rsid w:val="001A3B70"/>
    <w:rsid w:val="001A3D6B"/>
    <w:rsid w:val="001A3ED1"/>
    <w:rsid w:val="001A4070"/>
    <w:rsid w:val="001A42BE"/>
    <w:rsid w:val="001A465F"/>
    <w:rsid w:val="001A4984"/>
    <w:rsid w:val="001A4A1A"/>
    <w:rsid w:val="001A4BE7"/>
    <w:rsid w:val="001A4BEF"/>
    <w:rsid w:val="001A4C2C"/>
    <w:rsid w:val="001A4D2E"/>
    <w:rsid w:val="001A502A"/>
    <w:rsid w:val="001A519E"/>
    <w:rsid w:val="001A530E"/>
    <w:rsid w:val="001A5313"/>
    <w:rsid w:val="001A5568"/>
    <w:rsid w:val="001A57E1"/>
    <w:rsid w:val="001A5D59"/>
    <w:rsid w:val="001A5DCD"/>
    <w:rsid w:val="001A5F73"/>
    <w:rsid w:val="001A6173"/>
    <w:rsid w:val="001A62D4"/>
    <w:rsid w:val="001A686A"/>
    <w:rsid w:val="001A6B0A"/>
    <w:rsid w:val="001A6CBA"/>
    <w:rsid w:val="001A6EB8"/>
    <w:rsid w:val="001A6F11"/>
    <w:rsid w:val="001A720F"/>
    <w:rsid w:val="001A741F"/>
    <w:rsid w:val="001A76C3"/>
    <w:rsid w:val="001A7709"/>
    <w:rsid w:val="001A77DB"/>
    <w:rsid w:val="001A7811"/>
    <w:rsid w:val="001A7A97"/>
    <w:rsid w:val="001A7AA1"/>
    <w:rsid w:val="001A7B26"/>
    <w:rsid w:val="001A7C91"/>
    <w:rsid w:val="001B00D2"/>
    <w:rsid w:val="001B0259"/>
    <w:rsid w:val="001B0264"/>
    <w:rsid w:val="001B02C7"/>
    <w:rsid w:val="001B0480"/>
    <w:rsid w:val="001B05D1"/>
    <w:rsid w:val="001B0758"/>
    <w:rsid w:val="001B0889"/>
    <w:rsid w:val="001B08EE"/>
    <w:rsid w:val="001B09B6"/>
    <w:rsid w:val="001B0A76"/>
    <w:rsid w:val="001B0B37"/>
    <w:rsid w:val="001B0BC2"/>
    <w:rsid w:val="001B0D97"/>
    <w:rsid w:val="001B0F25"/>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28A8"/>
    <w:rsid w:val="001B3067"/>
    <w:rsid w:val="001B30EA"/>
    <w:rsid w:val="001B31A2"/>
    <w:rsid w:val="001B344D"/>
    <w:rsid w:val="001B352C"/>
    <w:rsid w:val="001B3B2F"/>
    <w:rsid w:val="001B3F04"/>
    <w:rsid w:val="001B3F8D"/>
    <w:rsid w:val="001B3FFF"/>
    <w:rsid w:val="001B40DC"/>
    <w:rsid w:val="001B415A"/>
    <w:rsid w:val="001B4293"/>
    <w:rsid w:val="001B4381"/>
    <w:rsid w:val="001B4561"/>
    <w:rsid w:val="001B458B"/>
    <w:rsid w:val="001B473C"/>
    <w:rsid w:val="001B48D8"/>
    <w:rsid w:val="001B48E6"/>
    <w:rsid w:val="001B4CD5"/>
    <w:rsid w:val="001B4D05"/>
    <w:rsid w:val="001B4F0D"/>
    <w:rsid w:val="001B5354"/>
    <w:rsid w:val="001B56CC"/>
    <w:rsid w:val="001B576E"/>
    <w:rsid w:val="001B5A5D"/>
    <w:rsid w:val="001B6114"/>
    <w:rsid w:val="001B62C0"/>
    <w:rsid w:val="001B6A70"/>
    <w:rsid w:val="001B7026"/>
    <w:rsid w:val="001B7043"/>
    <w:rsid w:val="001B70B7"/>
    <w:rsid w:val="001B7453"/>
    <w:rsid w:val="001B74C5"/>
    <w:rsid w:val="001B79B7"/>
    <w:rsid w:val="001B7AD4"/>
    <w:rsid w:val="001B7CCE"/>
    <w:rsid w:val="001B7E14"/>
    <w:rsid w:val="001C0279"/>
    <w:rsid w:val="001C02EF"/>
    <w:rsid w:val="001C036F"/>
    <w:rsid w:val="001C03DF"/>
    <w:rsid w:val="001C066B"/>
    <w:rsid w:val="001C06A2"/>
    <w:rsid w:val="001C0DD4"/>
    <w:rsid w:val="001C0F50"/>
    <w:rsid w:val="001C1129"/>
    <w:rsid w:val="001C117A"/>
    <w:rsid w:val="001C130F"/>
    <w:rsid w:val="001C15B6"/>
    <w:rsid w:val="001C1765"/>
    <w:rsid w:val="001C1775"/>
    <w:rsid w:val="001C19A2"/>
    <w:rsid w:val="001C1AC4"/>
    <w:rsid w:val="001C1BB2"/>
    <w:rsid w:val="001C1BCA"/>
    <w:rsid w:val="001C1CE5"/>
    <w:rsid w:val="001C1ED9"/>
    <w:rsid w:val="001C1F4F"/>
    <w:rsid w:val="001C1F66"/>
    <w:rsid w:val="001C1F79"/>
    <w:rsid w:val="001C2014"/>
    <w:rsid w:val="001C23BC"/>
    <w:rsid w:val="001C27D9"/>
    <w:rsid w:val="001C28E6"/>
    <w:rsid w:val="001C2D2C"/>
    <w:rsid w:val="001C3050"/>
    <w:rsid w:val="001C308B"/>
    <w:rsid w:val="001C31B5"/>
    <w:rsid w:val="001C31CB"/>
    <w:rsid w:val="001C320C"/>
    <w:rsid w:val="001C3261"/>
    <w:rsid w:val="001C32E3"/>
    <w:rsid w:val="001C3336"/>
    <w:rsid w:val="001C34E0"/>
    <w:rsid w:val="001C367D"/>
    <w:rsid w:val="001C3817"/>
    <w:rsid w:val="001C3882"/>
    <w:rsid w:val="001C3D2A"/>
    <w:rsid w:val="001C3EE7"/>
    <w:rsid w:val="001C3F6F"/>
    <w:rsid w:val="001C4267"/>
    <w:rsid w:val="001C43F3"/>
    <w:rsid w:val="001C481C"/>
    <w:rsid w:val="001C4C39"/>
    <w:rsid w:val="001C4C9F"/>
    <w:rsid w:val="001C50FE"/>
    <w:rsid w:val="001C5771"/>
    <w:rsid w:val="001C5D49"/>
    <w:rsid w:val="001C5DE5"/>
    <w:rsid w:val="001C6188"/>
    <w:rsid w:val="001C6312"/>
    <w:rsid w:val="001C6627"/>
    <w:rsid w:val="001C662A"/>
    <w:rsid w:val="001C680E"/>
    <w:rsid w:val="001C69DC"/>
    <w:rsid w:val="001C6B17"/>
    <w:rsid w:val="001C70AC"/>
    <w:rsid w:val="001C70D2"/>
    <w:rsid w:val="001C726D"/>
    <w:rsid w:val="001C761D"/>
    <w:rsid w:val="001C769F"/>
    <w:rsid w:val="001C770E"/>
    <w:rsid w:val="001C7949"/>
    <w:rsid w:val="001C79D3"/>
    <w:rsid w:val="001C7DAE"/>
    <w:rsid w:val="001C7E3E"/>
    <w:rsid w:val="001D021B"/>
    <w:rsid w:val="001D0345"/>
    <w:rsid w:val="001D0377"/>
    <w:rsid w:val="001D05C2"/>
    <w:rsid w:val="001D082C"/>
    <w:rsid w:val="001D0AA9"/>
    <w:rsid w:val="001D0D26"/>
    <w:rsid w:val="001D0F54"/>
    <w:rsid w:val="001D0F92"/>
    <w:rsid w:val="001D109A"/>
    <w:rsid w:val="001D13A2"/>
    <w:rsid w:val="001D144A"/>
    <w:rsid w:val="001D19EA"/>
    <w:rsid w:val="001D1A09"/>
    <w:rsid w:val="001D1B76"/>
    <w:rsid w:val="001D1EE0"/>
    <w:rsid w:val="001D2182"/>
    <w:rsid w:val="001D24A2"/>
    <w:rsid w:val="001D2C2C"/>
    <w:rsid w:val="001D2DE0"/>
    <w:rsid w:val="001D2E42"/>
    <w:rsid w:val="001D2FB8"/>
    <w:rsid w:val="001D3170"/>
    <w:rsid w:val="001D3230"/>
    <w:rsid w:val="001D334D"/>
    <w:rsid w:val="001D34DD"/>
    <w:rsid w:val="001D3764"/>
    <w:rsid w:val="001D3A0E"/>
    <w:rsid w:val="001D3AB2"/>
    <w:rsid w:val="001D3DD0"/>
    <w:rsid w:val="001D3E54"/>
    <w:rsid w:val="001D41A0"/>
    <w:rsid w:val="001D41E9"/>
    <w:rsid w:val="001D435E"/>
    <w:rsid w:val="001D497E"/>
    <w:rsid w:val="001D4999"/>
    <w:rsid w:val="001D49CE"/>
    <w:rsid w:val="001D4A05"/>
    <w:rsid w:val="001D4A33"/>
    <w:rsid w:val="001D4A4B"/>
    <w:rsid w:val="001D4A50"/>
    <w:rsid w:val="001D4C51"/>
    <w:rsid w:val="001D4DAD"/>
    <w:rsid w:val="001D4DC2"/>
    <w:rsid w:val="001D4E00"/>
    <w:rsid w:val="001D4E73"/>
    <w:rsid w:val="001D4E8B"/>
    <w:rsid w:val="001D51BA"/>
    <w:rsid w:val="001D53E7"/>
    <w:rsid w:val="001D5541"/>
    <w:rsid w:val="001D5633"/>
    <w:rsid w:val="001D5705"/>
    <w:rsid w:val="001D5768"/>
    <w:rsid w:val="001D5991"/>
    <w:rsid w:val="001D5AB8"/>
    <w:rsid w:val="001D5B32"/>
    <w:rsid w:val="001D5BC3"/>
    <w:rsid w:val="001D5C77"/>
    <w:rsid w:val="001D5C90"/>
    <w:rsid w:val="001D5D37"/>
    <w:rsid w:val="001D5EC7"/>
    <w:rsid w:val="001D5F30"/>
    <w:rsid w:val="001D5FAC"/>
    <w:rsid w:val="001D605F"/>
    <w:rsid w:val="001D6115"/>
    <w:rsid w:val="001D625E"/>
    <w:rsid w:val="001D632B"/>
    <w:rsid w:val="001D6342"/>
    <w:rsid w:val="001D64CF"/>
    <w:rsid w:val="001D6926"/>
    <w:rsid w:val="001D6A58"/>
    <w:rsid w:val="001D6D53"/>
    <w:rsid w:val="001D70AF"/>
    <w:rsid w:val="001D70D3"/>
    <w:rsid w:val="001D7359"/>
    <w:rsid w:val="001D7510"/>
    <w:rsid w:val="001D7624"/>
    <w:rsid w:val="001D7638"/>
    <w:rsid w:val="001D77B4"/>
    <w:rsid w:val="001D78E5"/>
    <w:rsid w:val="001D7A2A"/>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78"/>
    <w:rsid w:val="001E13A5"/>
    <w:rsid w:val="001E13AD"/>
    <w:rsid w:val="001E1563"/>
    <w:rsid w:val="001E15EF"/>
    <w:rsid w:val="001E16E4"/>
    <w:rsid w:val="001E16F6"/>
    <w:rsid w:val="001E18C1"/>
    <w:rsid w:val="001E1A57"/>
    <w:rsid w:val="001E1A9B"/>
    <w:rsid w:val="001E1AE8"/>
    <w:rsid w:val="001E1C62"/>
    <w:rsid w:val="001E1C8C"/>
    <w:rsid w:val="001E1D8C"/>
    <w:rsid w:val="001E1EF4"/>
    <w:rsid w:val="001E252F"/>
    <w:rsid w:val="001E258A"/>
    <w:rsid w:val="001E258C"/>
    <w:rsid w:val="001E2707"/>
    <w:rsid w:val="001E2755"/>
    <w:rsid w:val="001E2A37"/>
    <w:rsid w:val="001E2C5D"/>
    <w:rsid w:val="001E2CBD"/>
    <w:rsid w:val="001E2D7E"/>
    <w:rsid w:val="001E2F45"/>
    <w:rsid w:val="001E30E5"/>
    <w:rsid w:val="001E34A7"/>
    <w:rsid w:val="001E35BC"/>
    <w:rsid w:val="001E3670"/>
    <w:rsid w:val="001E3773"/>
    <w:rsid w:val="001E3F81"/>
    <w:rsid w:val="001E405A"/>
    <w:rsid w:val="001E4138"/>
    <w:rsid w:val="001E4593"/>
    <w:rsid w:val="001E4787"/>
    <w:rsid w:val="001E48E6"/>
    <w:rsid w:val="001E4902"/>
    <w:rsid w:val="001E4A55"/>
    <w:rsid w:val="001E4C04"/>
    <w:rsid w:val="001E4C68"/>
    <w:rsid w:val="001E4C93"/>
    <w:rsid w:val="001E4D1C"/>
    <w:rsid w:val="001E4DB8"/>
    <w:rsid w:val="001E4FE7"/>
    <w:rsid w:val="001E533C"/>
    <w:rsid w:val="001E5401"/>
    <w:rsid w:val="001E546E"/>
    <w:rsid w:val="001E5505"/>
    <w:rsid w:val="001E5510"/>
    <w:rsid w:val="001E55F5"/>
    <w:rsid w:val="001E56FD"/>
    <w:rsid w:val="001E5740"/>
    <w:rsid w:val="001E5823"/>
    <w:rsid w:val="001E5842"/>
    <w:rsid w:val="001E58E2"/>
    <w:rsid w:val="001E596A"/>
    <w:rsid w:val="001E597A"/>
    <w:rsid w:val="001E5C05"/>
    <w:rsid w:val="001E5C51"/>
    <w:rsid w:val="001E5C66"/>
    <w:rsid w:val="001E5E43"/>
    <w:rsid w:val="001E671E"/>
    <w:rsid w:val="001E67ED"/>
    <w:rsid w:val="001E6902"/>
    <w:rsid w:val="001E6946"/>
    <w:rsid w:val="001E6D63"/>
    <w:rsid w:val="001E6E5E"/>
    <w:rsid w:val="001E73AF"/>
    <w:rsid w:val="001E75A3"/>
    <w:rsid w:val="001E7743"/>
    <w:rsid w:val="001E7A55"/>
    <w:rsid w:val="001E7A71"/>
    <w:rsid w:val="001E7AED"/>
    <w:rsid w:val="001E7B45"/>
    <w:rsid w:val="001E7DAE"/>
    <w:rsid w:val="001E7E60"/>
    <w:rsid w:val="001E7F40"/>
    <w:rsid w:val="001F01A2"/>
    <w:rsid w:val="001F0430"/>
    <w:rsid w:val="001F099D"/>
    <w:rsid w:val="001F0B35"/>
    <w:rsid w:val="001F0B41"/>
    <w:rsid w:val="001F0BE7"/>
    <w:rsid w:val="001F0E7A"/>
    <w:rsid w:val="001F0F06"/>
    <w:rsid w:val="001F1053"/>
    <w:rsid w:val="001F164B"/>
    <w:rsid w:val="001F16AA"/>
    <w:rsid w:val="001F1929"/>
    <w:rsid w:val="001F1A06"/>
    <w:rsid w:val="001F1A12"/>
    <w:rsid w:val="001F1BC0"/>
    <w:rsid w:val="001F1D66"/>
    <w:rsid w:val="001F1DF4"/>
    <w:rsid w:val="001F210D"/>
    <w:rsid w:val="001F2168"/>
    <w:rsid w:val="001F23E0"/>
    <w:rsid w:val="001F26FA"/>
    <w:rsid w:val="001F30A8"/>
    <w:rsid w:val="001F3298"/>
    <w:rsid w:val="001F3646"/>
    <w:rsid w:val="001F3808"/>
    <w:rsid w:val="001F3916"/>
    <w:rsid w:val="001F3A42"/>
    <w:rsid w:val="001F3CC4"/>
    <w:rsid w:val="001F3D92"/>
    <w:rsid w:val="001F3F5C"/>
    <w:rsid w:val="001F44C6"/>
    <w:rsid w:val="001F4751"/>
    <w:rsid w:val="001F47B3"/>
    <w:rsid w:val="001F4826"/>
    <w:rsid w:val="001F49B1"/>
    <w:rsid w:val="001F4C95"/>
    <w:rsid w:val="001F4D45"/>
    <w:rsid w:val="001F4FC7"/>
    <w:rsid w:val="001F5444"/>
    <w:rsid w:val="001F54C5"/>
    <w:rsid w:val="001F592D"/>
    <w:rsid w:val="001F5A80"/>
    <w:rsid w:val="001F5AAE"/>
    <w:rsid w:val="001F5D5B"/>
    <w:rsid w:val="001F625D"/>
    <w:rsid w:val="001F64A3"/>
    <w:rsid w:val="001F65C8"/>
    <w:rsid w:val="001F65F9"/>
    <w:rsid w:val="001F662C"/>
    <w:rsid w:val="001F681B"/>
    <w:rsid w:val="001F6830"/>
    <w:rsid w:val="001F687F"/>
    <w:rsid w:val="001F69E3"/>
    <w:rsid w:val="001F6A47"/>
    <w:rsid w:val="001F6A94"/>
    <w:rsid w:val="001F6B43"/>
    <w:rsid w:val="001F6BFB"/>
    <w:rsid w:val="001F6E8D"/>
    <w:rsid w:val="001F6E92"/>
    <w:rsid w:val="001F6FBE"/>
    <w:rsid w:val="001F7074"/>
    <w:rsid w:val="001F71DC"/>
    <w:rsid w:val="001F7509"/>
    <w:rsid w:val="001F79AD"/>
    <w:rsid w:val="001F7A31"/>
    <w:rsid w:val="001F7A3C"/>
    <w:rsid w:val="001F7AFD"/>
    <w:rsid w:val="001F7B80"/>
    <w:rsid w:val="001F7CAF"/>
    <w:rsid w:val="001F7EED"/>
    <w:rsid w:val="002001E1"/>
    <w:rsid w:val="0020030E"/>
    <w:rsid w:val="00200490"/>
    <w:rsid w:val="0020072E"/>
    <w:rsid w:val="0020084F"/>
    <w:rsid w:val="002009EC"/>
    <w:rsid w:val="00200D25"/>
    <w:rsid w:val="00200FF9"/>
    <w:rsid w:val="002010D9"/>
    <w:rsid w:val="002016B3"/>
    <w:rsid w:val="0020180E"/>
    <w:rsid w:val="00201A14"/>
    <w:rsid w:val="00201A43"/>
    <w:rsid w:val="00201A6E"/>
    <w:rsid w:val="00201B49"/>
    <w:rsid w:val="00201B73"/>
    <w:rsid w:val="00201B88"/>
    <w:rsid w:val="00201F3A"/>
    <w:rsid w:val="002024E8"/>
    <w:rsid w:val="002025C8"/>
    <w:rsid w:val="002026D5"/>
    <w:rsid w:val="00202888"/>
    <w:rsid w:val="00202969"/>
    <w:rsid w:val="00202A8E"/>
    <w:rsid w:val="00202B26"/>
    <w:rsid w:val="00202B9B"/>
    <w:rsid w:val="00202E93"/>
    <w:rsid w:val="0020341F"/>
    <w:rsid w:val="00203844"/>
    <w:rsid w:val="00203A71"/>
    <w:rsid w:val="00203C3B"/>
    <w:rsid w:val="00203C6C"/>
    <w:rsid w:val="00203C8E"/>
    <w:rsid w:val="00203E8B"/>
    <w:rsid w:val="00203E9D"/>
    <w:rsid w:val="00203F96"/>
    <w:rsid w:val="002042A0"/>
    <w:rsid w:val="00204522"/>
    <w:rsid w:val="002048B3"/>
    <w:rsid w:val="00204942"/>
    <w:rsid w:val="002049BC"/>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572"/>
    <w:rsid w:val="00207A19"/>
    <w:rsid w:val="00207B3A"/>
    <w:rsid w:val="00207B92"/>
    <w:rsid w:val="00207BCE"/>
    <w:rsid w:val="00207D09"/>
    <w:rsid w:val="00207D96"/>
    <w:rsid w:val="00207FA3"/>
    <w:rsid w:val="0021000B"/>
    <w:rsid w:val="00210163"/>
    <w:rsid w:val="0021017D"/>
    <w:rsid w:val="00210715"/>
    <w:rsid w:val="002108D6"/>
    <w:rsid w:val="00210ADE"/>
    <w:rsid w:val="00210BDC"/>
    <w:rsid w:val="00210C67"/>
    <w:rsid w:val="00210E4D"/>
    <w:rsid w:val="00210E56"/>
    <w:rsid w:val="00210F04"/>
    <w:rsid w:val="00210F98"/>
    <w:rsid w:val="0021110F"/>
    <w:rsid w:val="00211130"/>
    <w:rsid w:val="00211395"/>
    <w:rsid w:val="002114D2"/>
    <w:rsid w:val="002118F1"/>
    <w:rsid w:val="002120CF"/>
    <w:rsid w:val="002120D0"/>
    <w:rsid w:val="002123D1"/>
    <w:rsid w:val="00213266"/>
    <w:rsid w:val="002132A0"/>
    <w:rsid w:val="0021341D"/>
    <w:rsid w:val="0021372F"/>
    <w:rsid w:val="00213A91"/>
    <w:rsid w:val="00213B57"/>
    <w:rsid w:val="00213BFD"/>
    <w:rsid w:val="00213C63"/>
    <w:rsid w:val="00213D62"/>
    <w:rsid w:val="00214448"/>
    <w:rsid w:val="002144CC"/>
    <w:rsid w:val="002144DC"/>
    <w:rsid w:val="002144E3"/>
    <w:rsid w:val="002145BF"/>
    <w:rsid w:val="002148AE"/>
    <w:rsid w:val="002148C1"/>
    <w:rsid w:val="00214D89"/>
    <w:rsid w:val="00214DA6"/>
    <w:rsid w:val="00214DA8"/>
    <w:rsid w:val="0021517C"/>
    <w:rsid w:val="00215330"/>
    <w:rsid w:val="00215423"/>
    <w:rsid w:val="00215628"/>
    <w:rsid w:val="002158FA"/>
    <w:rsid w:val="00215A0C"/>
    <w:rsid w:val="00215A48"/>
    <w:rsid w:val="00215BCD"/>
    <w:rsid w:val="00215CC3"/>
    <w:rsid w:val="00215F19"/>
    <w:rsid w:val="00215F1A"/>
    <w:rsid w:val="002160E0"/>
    <w:rsid w:val="0021611C"/>
    <w:rsid w:val="0021624D"/>
    <w:rsid w:val="002164BB"/>
    <w:rsid w:val="002164C1"/>
    <w:rsid w:val="002164C6"/>
    <w:rsid w:val="00216564"/>
    <w:rsid w:val="002166B4"/>
    <w:rsid w:val="002166E8"/>
    <w:rsid w:val="00216869"/>
    <w:rsid w:val="00216B37"/>
    <w:rsid w:val="00216BE1"/>
    <w:rsid w:val="00216E7D"/>
    <w:rsid w:val="00217144"/>
    <w:rsid w:val="002176F0"/>
    <w:rsid w:val="00217C0F"/>
    <w:rsid w:val="00217C13"/>
    <w:rsid w:val="00217EA6"/>
    <w:rsid w:val="00217FFE"/>
    <w:rsid w:val="0022006E"/>
    <w:rsid w:val="002201B1"/>
    <w:rsid w:val="00220361"/>
    <w:rsid w:val="0022054A"/>
    <w:rsid w:val="002205D6"/>
    <w:rsid w:val="00220600"/>
    <w:rsid w:val="0022061C"/>
    <w:rsid w:val="00220647"/>
    <w:rsid w:val="0022084E"/>
    <w:rsid w:val="002209B8"/>
    <w:rsid w:val="00220B4B"/>
    <w:rsid w:val="00220CAC"/>
    <w:rsid w:val="00220E10"/>
    <w:rsid w:val="00220F45"/>
    <w:rsid w:val="00221044"/>
    <w:rsid w:val="00221295"/>
    <w:rsid w:val="002213AF"/>
    <w:rsid w:val="00221502"/>
    <w:rsid w:val="0022162A"/>
    <w:rsid w:val="0022166A"/>
    <w:rsid w:val="002218D3"/>
    <w:rsid w:val="0022190D"/>
    <w:rsid w:val="002219AF"/>
    <w:rsid w:val="00221A93"/>
    <w:rsid w:val="002224DB"/>
    <w:rsid w:val="002226F5"/>
    <w:rsid w:val="0022272C"/>
    <w:rsid w:val="002227D1"/>
    <w:rsid w:val="00222BF6"/>
    <w:rsid w:val="00222F50"/>
    <w:rsid w:val="00222F67"/>
    <w:rsid w:val="002231C7"/>
    <w:rsid w:val="002232DF"/>
    <w:rsid w:val="002236FF"/>
    <w:rsid w:val="00223885"/>
    <w:rsid w:val="00223BD6"/>
    <w:rsid w:val="00223CE2"/>
    <w:rsid w:val="00223FCB"/>
    <w:rsid w:val="0022435C"/>
    <w:rsid w:val="00224499"/>
    <w:rsid w:val="002244A8"/>
    <w:rsid w:val="00224631"/>
    <w:rsid w:val="002247D8"/>
    <w:rsid w:val="00224B23"/>
    <w:rsid w:val="00224BE7"/>
    <w:rsid w:val="00224C5B"/>
    <w:rsid w:val="00225117"/>
    <w:rsid w:val="002252C3"/>
    <w:rsid w:val="002252F7"/>
    <w:rsid w:val="00225311"/>
    <w:rsid w:val="0022540C"/>
    <w:rsid w:val="00225595"/>
    <w:rsid w:val="00225703"/>
    <w:rsid w:val="002259CC"/>
    <w:rsid w:val="00225A24"/>
    <w:rsid w:val="00225AD4"/>
    <w:rsid w:val="00225BA8"/>
    <w:rsid w:val="00225C54"/>
    <w:rsid w:val="00225CD2"/>
    <w:rsid w:val="00225E8C"/>
    <w:rsid w:val="0022601A"/>
    <w:rsid w:val="00226336"/>
    <w:rsid w:val="00226416"/>
    <w:rsid w:val="00226597"/>
    <w:rsid w:val="002266E7"/>
    <w:rsid w:val="00226D56"/>
    <w:rsid w:val="00226E8A"/>
    <w:rsid w:val="00226F92"/>
    <w:rsid w:val="002273C8"/>
    <w:rsid w:val="002273E5"/>
    <w:rsid w:val="002274FB"/>
    <w:rsid w:val="002278EB"/>
    <w:rsid w:val="00227CBA"/>
    <w:rsid w:val="00227D12"/>
    <w:rsid w:val="00227E3A"/>
    <w:rsid w:val="002302D8"/>
    <w:rsid w:val="00230765"/>
    <w:rsid w:val="00230A05"/>
    <w:rsid w:val="00230A09"/>
    <w:rsid w:val="00230B99"/>
    <w:rsid w:val="00230BAC"/>
    <w:rsid w:val="00230CAA"/>
    <w:rsid w:val="00230D18"/>
    <w:rsid w:val="00230E0C"/>
    <w:rsid w:val="0023146C"/>
    <w:rsid w:val="002319E4"/>
    <w:rsid w:val="00231A25"/>
    <w:rsid w:val="00231C6D"/>
    <w:rsid w:val="00231EE0"/>
    <w:rsid w:val="002322F0"/>
    <w:rsid w:val="002323A7"/>
    <w:rsid w:val="00232FC7"/>
    <w:rsid w:val="00232FF5"/>
    <w:rsid w:val="0023338F"/>
    <w:rsid w:val="0023342E"/>
    <w:rsid w:val="002337AB"/>
    <w:rsid w:val="002337D4"/>
    <w:rsid w:val="00233824"/>
    <w:rsid w:val="00233996"/>
    <w:rsid w:val="002339D8"/>
    <w:rsid w:val="002339F4"/>
    <w:rsid w:val="00233A04"/>
    <w:rsid w:val="00233A91"/>
    <w:rsid w:val="00233C0B"/>
    <w:rsid w:val="00233CBD"/>
    <w:rsid w:val="002340EC"/>
    <w:rsid w:val="002341A2"/>
    <w:rsid w:val="00234480"/>
    <w:rsid w:val="0023470E"/>
    <w:rsid w:val="0023485A"/>
    <w:rsid w:val="00234910"/>
    <w:rsid w:val="00234E10"/>
    <w:rsid w:val="002350D0"/>
    <w:rsid w:val="00235632"/>
    <w:rsid w:val="00235761"/>
    <w:rsid w:val="002357BE"/>
    <w:rsid w:val="00235872"/>
    <w:rsid w:val="00235985"/>
    <w:rsid w:val="00235A2A"/>
    <w:rsid w:val="00235B32"/>
    <w:rsid w:val="00235D09"/>
    <w:rsid w:val="00235D76"/>
    <w:rsid w:val="00236054"/>
    <w:rsid w:val="002362FC"/>
    <w:rsid w:val="002364FB"/>
    <w:rsid w:val="00236520"/>
    <w:rsid w:val="002365CF"/>
    <w:rsid w:val="002365D9"/>
    <w:rsid w:val="00236952"/>
    <w:rsid w:val="00236A29"/>
    <w:rsid w:val="00236AB9"/>
    <w:rsid w:val="00236AC7"/>
    <w:rsid w:val="00236BD6"/>
    <w:rsid w:val="00236C13"/>
    <w:rsid w:val="00236C21"/>
    <w:rsid w:val="00236D04"/>
    <w:rsid w:val="00236D0F"/>
    <w:rsid w:val="00236D34"/>
    <w:rsid w:val="00236E00"/>
    <w:rsid w:val="002371F0"/>
    <w:rsid w:val="002375A3"/>
    <w:rsid w:val="00237661"/>
    <w:rsid w:val="002376C9"/>
    <w:rsid w:val="002377A4"/>
    <w:rsid w:val="00237892"/>
    <w:rsid w:val="002379BE"/>
    <w:rsid w:val="002379DF"/>
    <w:rsid w:val="00237BDF"/>
    <w:rsid w:val="00237E4D"/>
    <w:rsid w:val="00237EE9"/>
    <w:rsid w:val="00237EF4"/>
    <w:rsid w:val="0024016F"/>
    <w:rsid w:val="002401F9"/>
    <w:rsid w:val="002403B6"/>
    <w:rsid w:val="002404F8"/>
    <w:rsid w:val="0024079E"/>
    <w:rsid w:val="00240AD3"/>
    <w:rsid w:val="00240DAA"/>
    <w:rsid w:val="00240F7A"/>
    <w:rsid w:val="002410AE"/>
    <w:rsid w:val="0024125E"/>
    <w:rsid w:val="0024140C"/>
    <w:rsid w:val="00241559"/>
    <w:rsid w:val="00241629"/>
    <w:rsid w:val="002418B6"/>
    <w:rsid w:val="002418D3"/>
    <w:rsid w:val="00241A11"/>
    <w:rsid w:val="00241C38"/>
    <w:rsid w:val="00242101"/>
    <w:rsid w:val="002422A6"/>
    <w:rsid w:val="0024251B"/>
    <w:rsid w:val="002427DD"/>
    <w:rsid w:val="002428F5"/>
    <w:rsid w:val="00242F95"/>
    <w:rsid w:val="002431B5"/>
    <w:rsid w:val="0024346A"/>
    <w:rsid w:val="002435B3"/>
    <w:rsid w:val="002436EE"/>
    <w:rsid w:val="002436F2"/>
    <w:rsid w:val="00243BC3"/>
    <w:rsid w:val="00243E7A"/>
    <w:rsid w:val="002440A5"/>
    <w:rsid w:val="00244408"/>
    <w:rsid w:val="0024444A"/>
    <w:rsid w:val="002445A0"/>
    <w:rsid w:val="00244701"/>
    <w:rsid w:val="00244952"/>
    <w:rsid w:val="00244A80"/>
    <w:rsid w:val="00244B3A"/>
    <w:rsid w:val="00244BC0"/>
    <w:rsid w:val="00244BED"/>
    <w:rsid w:val="00244E6A"/>
    <w:rsid w:val="00244FD0"/>
    <w:rsid w:val="00245049"/>
    <w:rsid w:val="00245324"/>
    <w:rsid w:val="002453E4"/>
    <w:rsid w:val="002453F4"/>
    <w:rsid w:val="00245743"/>
    <w:rsid w:val="002458EB"/>
    <w:rsid w:val="00245EF4"/>
    <w:rsid w:val="00245F7D"/>
    <w:rsid w:val="00246092"/>
    <w:rsid w:val="0024611E"/>
    <w:rsid w:val="0024630B"/>
    <w:rsid w:val="0024646E"/>
    <w:rsid w:val="002468AC"/>
    <w:rsid w:val="0024695E"/>
    <w:rsid w:val="00246A09"/>
    <w:rsid w:val="00246A34"/>
    <w:rsid w:val="00246A3B"/>
    <w:rsid w:val="00246AD2"/>
    <w:rsid w:val="00246B8E"/>
    <w:rsid w:val="00246DDB"/>
    <w:rsid w:val="00246E5E"/>
    <w:rsid w:val="00247254"/>
    <w:rsid w:val="0024728C"/>
    <w:rsid w:val="00247620"/>
    <w:rsid w:val="00247840"/>
    <w:rsid w:val="00247AB7"/>
    <w:rsid w:val="00247D09"/>
    <w:rsid w:val="0025002A"/>
    <w:rsid w:val="002500C8"/>
    <w:rsid w:val="002502E4"/>
    <w:rsid w:val="0025040E"/>
    <w:rsid w:val="00250E78"/>
    <w:rsid w:val="00251123"/>
    <w:rsid w:val="00251136"/>
    <w:rsid w:val="00251235"/>
    <w:rsid w:val="00251278"/>
    <w:rsid w:val="002516E6"/>
    <w:rsid w:val="002517AC"/>
    <w:rsid w:val="00251897"/>
    <w:rsid w:val="00251899"/>
    <w:rsid w:val="00251B48"/>
    <w:rsid w:val="00251CB3"/>
    <w:rsid w:val="00251F88"/>
    <w:rsid w:val="002520C4"/>
    <w:rsid w:val="00252301"/>
    <w:rsid w:val="002523D7"/>
    <w:rsid w:val="002524BD"/>
    <w:rsid w:val="00252B01"/>
    <w:rsid w:val="00252BBE"/>
    <w:rsid w:val="00252C00"/>
    <w:rsid w:val="00253614"/>
    <w:rsid w:val="002536B3"/>
    <w:rsid w:val="00253B56"/>
    <w:rsid w:val="00253C12"/>
    <w:rsid w:val="00253F0F"/>
    <w:rsid w:val="00253F8F"/>
    <w:rsid w:val="00253FDE"/>
    <w:rsid w:val="002541B9"/>
    <w:rsid w:val="002542D6"/>
    <w:rsid w:val="00254396"/>
    <w:rsid w:val="0025439F"/>
    <w:rsid w:val="00254407"/>
    <w:rsid w:val="00254430"/>
    <w:rsid w:val="00254598"/>
    <w:rsid w:val="00254857"/>
    <w:rsid w:val="0025490D"/>
    <w:rsid w:val="00254974"/>
    <w:rsid w:val="00254B0D"/>
    <w:rsid w:val="00254C25"/>
    <w:rsid w:val="00254CE5"/>
    <w:rsid w:val="002552B7"/>
    <w:rsid w:val="00255433"/>
    <w:rsid w:val="002554C5"/>
    <w:rsid w:val="002554D0"/>
    <w:rsid w:val="0025553D"/>
    <w:rsid w:val="00255770"/>
    <w:rsid w:val="0025577E"/>
    <w:rsid w:val="00255844"/>
    <w:rsid w:val="00255A4D"/>
    <w:rsid w:val="00255AC9"/>
    <w:rsid w:val="00255B50"/>
    <w:rsid w:val="00255BDE"/>
    <w:rsid w:val="00256230"/>
    <w:rsid w:val="00256311"/>
    <w:rsid w:val="00256343"/>
    <w:rsid w:val="00256420"/>
    <w:rsid w:val="002565B7"/>
    <w:rsid w:val="002568CE"/>
    <w:rsid w:val="00256AA0"/>
    <w:rsid w:val="00256DE2"/>
    <w:rsid w:val="00256E26"/>
    <w:rsid w:val="00256ED4"/>
    <w:rsid w:val="00257543"/>
    <w:rsid w:val="00257553"/>
    <w:rsid w:val="0025768E"/>
    <w:rsid w:val="00257868"/>
    <w:rsid w:val="002579FC"/>
    <w:rsid w:val="00257A5C"/>
    <w:rsid w:val="00257D21"/>
    <w:rsid w:val="00257F33"/>
    <w:rsid w:val="00257F8E"/>
    <w:rsid w:val="0026036F"/>
    <w:rsid w:val="002604B2"/>
    <w:rsid w:val="002604D4"/>
    <w:rsid w:val="00260508"/>
    <w:rsid w:val="002606F7"/>
    <w:rsid w:val="00260806"/>
    <w:rsid w:val="00260BC4"/>
    <w:rsid w:val="00260EE8"/>
    <w:rsid w:val="002611F9"/>
    <w:rsid w:val="002613C2"/>
    <w:rsid w:val="002614EC"/>
    <w:rsid w:val="00261714"/>
    <w:rsid w:val="00261746"/>
    <w:rsid w:val="002617E7"/>
    <w:rsid w:val="0026181B"/>
    <w:rsid w:val="002619EC"/>
    <w:rsid w:val="00261C8E"/>
    <w:rsid w:val="00261E42"/>
    <w:rsid w:val="00261E78"/>
    <w:rsid w:val="00261E87"/>
    <w:rsid w:val="0026204F"/>
    <w:rsid w:val="002620A3"/>
    <w:rsid w:val="002621EF"/>
    <w:rsid w:val="00262292"/>
    <w:rsid w:val="00262370"/>
    <w:rsid w:val="00262562"/>
    <w:rsid w:val="0026287F"/>
    <w:rsid w:val="00262AC5"/>
    <w:rsid w:val="00262B00"/>
    <w:rsid w:val="00262C9D"/>
    <w:rsid w:val="00262E0B"/>
    <w:rsid w:val="00263032"/>
    <w:rsid w:val="002634D7"/>
    <w:rsid w:val="002637B8"/>
    <w:rsid w:val="002637CA"/>
    <w:rsid w:val="0026383A"/>
    <w:rsid w:val="002638FF"/>
    <w:rsid w:val="0026399E"/>
    <w:rsid w:val="00263CDB"/>
    <w:rsid w:val="00263E79"/>
    <w:rsid w:val="00263F1B"/>
    <w:rsid w:val="00263F33"/>
    <w:rsid w:val="00263F94"/>
    <w:rsid w:val="00263FC8"/>
    <w:rsid w:val="002641D5"/>
    <w:rsid w:val="00264228"/>
    <w:rsid w:val="002642A6"/>
    <w:rsid w:val="00264309"/>
    <w:rsid w:val="00264334"/>
    <w:rsid w:val="0026450E"/>
    <w:rsid w:val="002645AF"/>
    <w:rsid w:val="00264650"/>
    <w:rsid w:val="0026473E"/>
    <w:rsid w:val="002649E0"/>
    <w:rsid w:val="00264AB3"/>
    <w:rsid w:val="00264AF2"/>
    <w:rsid w:val="00264AF8"/>
    <w:rsid w:val="00264C3F"/>
    <w:rsid w:val="00264D62"/>
    <w:rsid w:val="00265126"/>
    <w:rsid w:val="00265301"/>
    <w:rsid w:val="0026531B"/>
    <w:rsid w:val="002653BC"/>
    <w:rsid w:val="002655D5"/>
    <w:rsid w:val="0026591A"/>
    <w:rsid w:val="00265A80"/>
    <w:rsid w:val="00265B39"/>
    <w:rsid w:val="00265B64"/>
    <w:rsid w:val="00265C9B"/>
    <w:rsid w:val="00265DC0"/>
    <w:rsid w:val="00266214"/>
    <w:rsid w:val="0026626B"/>
    <w:rsid w:val="00266369"/>
    <w:rsid w:val="002664A9"/>
    <w:rsid w:val="00266588"/>
    <w:rsid w:val="002665BF"/>
    <w:rsid w:val="002668D5"/>
    <w:rsid w:val="002668E5"/>
    <w:rsid w:val="002669DC"/>
    <w:rsid w:val="00266AA4"/>
    <w:rsid w:val="00266DBE"/>
    <w:rsid w:val="00266F6D"/>
    <w:rsid w:val="00267195"/>
    <w:rsid w:val="002676D3"/>
    <w:rsid w:val="0026772F"/>
    <w:rsid w:val="00267984"/>
    <w:rsid w:val="00267BAF"/>
    <w:rsid w:val="00267C13"/>
    <w:rsid w:val="00267C83"/>
    <w:rsid w:val="00267F5F"/>
    <w:rsid w:val="00270001"/>
    <w:rsid w:val="00270289"/>
    <w:rsid w:val="0027045E"/>
    <w:rsid w:val="002704C8"/>
    <w:rsid w:val="00270DF7"/>
    <w:rsid w:val="00270F44"/>
    <w:rsid w:val="0027128E"/>
    <w:rsid w:val="0027129B"/>
    <w:rsid w:val="002712E0"/>
    <w:rsid w:val="002713D3"/>
    <w:rsid w:val="0027144F"/>
    <w:rsid w:val="0027151F"/>
    <w:rsid w:val="0027155C"/>
    <w:rsid w:val="00271667"/>
    <w:rsid w:val="00271813"/>
    <w:rsid w:val="00271838"/>
    <w:rsid w:val="00271D2C"/>
    <w:rsid w:val="00271F3A"/>
    <w:rsid w:val="00272000"/>
    <w:rsid w:val="00272056"/>
    <w:rsid w:val="00272265"/>
    <w:rsid w:val="002727AC"/>
    <w:rsid w:val="002727B9"/>
    <w:rsid w:val="00272944"/>
    <w:rsid w:val="00272B48"/>
    <w:rsid w:val="00272BCF"/>
    <w:rsid w:val="00273278"/>
    <w:rsid w:val="00273365"/>
    <w:rsid w:val="0027343F"/>
    <w:rsid w:val="002737F4"/>
    <w:rsid w:val="00273999"/>
    <w:rsid w:val="00273A05"/>
    <w:rsid w:val="00273BB1"/>
    <w:rsid w:val="00273E39"/>
    <w:rsid w:val="00273F88"/>
    <w:rsid w:val="002741EB"/>
    <w:rsid w:val="002744E2"/>
    <w:rsid w:val="00274C08"/>
    <w:rsid w:val="00274D54"/>
    <w:rsid w:val="00274F11"/>
    <w:rsid w:val="002751E0"/>
    <w:rsid w:val="00275497"/>
    <w:rsid w:val="002757AF"/>
    <w:rsid w:val="00275AF4"/>
    <w:rsid w:val="00275D50"/>
    <w:rsid w:val="00275E2D"/>
    <w:rsid w:val="00275FBD"/>
    <w:rsid w:val="0027601F"/>
    <w:rsid w:val="00276042"/>
    <w:rsid w:val="00276154"/>
    <w:rsid w:val="00276167"/>
    <w:rsid w:val="00276248"/>
    <w:rsid w:val="002764B7"/>
    <w:rsid w:val="002765E3"/>
    <w:rsid w:val="0027675E"/>
    <w:rsid w:val="0027682B"/>
    <w:rsid w:val="00276A1E"/>
    <w:rsid w:val="00276C6C"/>
    <w:rsid w:val="00276D0C"/>
    <w:rsid w:val="00276E7D"/>
    <w:rsid w:val="00276F14"/>
    <w:rsid w:val="00276F79"/>
    <w:rsid w:val="0027771A"/>
    <w:rsid w:val="002778F7"/>
    <w:rsid w:val="00277AEF"/>
    <w:rsid w:val="00277E1F"/>
    <w:rsid w:val="00277E75"/>
    <w:rsid w:val="00280019"/>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1B8"/>
    <w:rsid w:val="002812A0"/>
    <w:rsid w:val="00281456"/>
    <w:rsid w:val="002815C9"/>
    <w:rsid w:val="00281C9A"/>
    <w:rsid w:val="00282036"/>
    <w:rsid w:val="00282174"/>
    <w:rsid w:val="00282210"/>
    <w:rsid w:val="00282211"/>
    <w:rsid w:val="002827C7"/>
    <w:rsid w:val="0028280A"/>
    <w:rsid w:val="002829C8"/>
    <w:rsid w:val="0028313C"/>
    <w:rsid w:val="002831B6"/>
    <w:rsid w:val="002831D2"/>
    <w:rsid w:val="002833C0"/>
    <w:rsid w:val="0028351A"/>
    <w:rsid w:val="00283931"/>
    <w:rsid w:val="00283D13"/>
    <w:rsid w:val="00283DF0"/>
    <w:rsid w:val="00283E64"/>
    <w:rsid w:val="00283E9A"/>
    <w:rsid w:val="00283FFC"/>
    <w:rsid w:val="002843DC"/>
    <w:rsid w:val="002844B2"/>
    <w:rsid w:val="002844CF"/>
    <w:rsid w:val="002849CF"/>
    <w:rsid w:val="00284C8B"/>
    <w:rsid w:val="00284D2D"/>
    <w:rsid w:val="00284DBD"/>
    <w:rsid w:val="002850C8"/>
    <w:rsid w:val="0028524A"/>
    <w:rsid w:val="00285536"/>
    <w:rsid w:val="002857E8"/>
    <w:rsid w:val="002859A7"/>
    <w:rsid w:val="00285A21"/>
    <w:rsid w:val="00285AA5"/>
    <w:rsid w:val="00285C2E"/>
    <w:rsid w:val="00285C4B"/>
    <w:rsid w:val="00285D43"/>
    <w:rsid w:val="00285EB5"/>
    <w:rsid w:val="0028604C"/>
    <w:rsid w:val="00286060"/>
    <w:rsid w:val="00286097"/>
    <w:rsid w:val="00286311"/>
    <w:rsid w:val="002868B7"/>
    <w:rsid w:val="0028690B"/>
    <w:rsid w:val="002869D7"/>
    <w:rsid w:val="00286ACD"/>
    <w:rsid w:val="00286E19"/>
    <w:rsid w:val="00286F1B"/>
    <w:rsid w:val="0028725B"/>
    <w:rsid w:val="002876B5"/>
    <w:rsid w:val="002876FD"/>
    <w:rsid w:val="00287838"/>
    <w:rsid w:val="00287B48"/>
    <w:rsid w:val="00287B65"/>
    <w:rsid w:val="00287CF8"/>
    <w:rsid w:val="00287F5C"/>
    <w:rsid w:val="00290164"/>
    <w:rsid w:val="002903E7"/>
    <w:rsid w:val="002905FE"/>
    <w:rsid w:val="00290741"/>
    <w:rsid w:val="002907B5"/>
    <w:rsid w:val="0029096E"/>
    <w:rsid w:val="00290AB8"/>
    <w:rsid w:val="00290BCF"/>
    <w:rsid w:val="0029144C"/>
    <w:rsid w:val="002916D8"/>
    <w:rsid w:val="00291711"/>
    <w:rsid w:val="002918A1"/>
    <w:rsid w:val="00291900"/>
    <w:rsid w:val="00291A95"/>
    <w:rsid w:val="00291BC0"/>
    <w:rsid w:val="00292118"/>
    <w:rsid w:val="00292430"/>
    <w:rsid w:val="00292791"/>
    <w:rsid w:val="00292BB5"/>
    <w:rsid w:val="00292C66"/>
    <w:rsid w:val="00292EB7"/>
    <w:rsid w:val="00292F9B"/>
    <w:rsid w:val="0029361E"/>
    <w:rsid w:val="0029367D"/>
    <w:rsid w:val="002936C0"/>
    <w:rsid w:val="00293A97"/>
    <w:rsid w:val="00294164"/>
    <w:rsid w:val="00294332"/>
    <w:rsid w:val="0029448B"/>
    <w:rsid w:val="002945F0"/>
    <w:rsid w:val="00294AA6"/>
    <w:rsid w:val="00294C06"/>
    <w:rsid w:val="00294C64"/>
    <w:rsid w:val="00294E96"/>
    <w:rsid w:val="00294ED1"/>
    <w:rsid w:val="00294F46"/>
    <w:rsid w:val="0029508D"/>
    <w:rsid w:val="00295261"/>
    <w:rsid w:val="00295313"/>
    <w:rsid w:val="00295B48"/>
    <w:rsid w:val="00295D55"/>
    <w:rsid w:val="00296032"/>
    <w:rsid w:val="00296109"/>
    <w:rsid w:val="00296227"/>
    <w:rsid w:val="00296342"/>
    <w:rsid w:val="0029687F"/>
    <w:rsid w:val="0029689D"/>
    <w:rsid w:val="00296A54"/>
    <w:rsid w:val="00296A78"/>
    <w:rsid w:val="00296ABB"/>
    <w:rsid w:val="00296BE1"/>
    <w:rsid w:val="00296C24"/>
    <w:rsid w:val="00296E7D"/>
    <w:rsid w:val="00296F44"/>
    <w:rsid w:val="00296FDA"/>
    <w:rsid w:val="00297147"/>
    <w:rsid w:val="0029777D"/>
    <w:rsid w:val="002978D1"/>
    <w:rsid w:val="002978F6"/>
    <w:rsid w:val="002978FC"/>
    <w:rsid w:val="0029792F"/>
    <w:rsid w:val="00297AEC"/>
    <w:rsid w:val="00297AED"/>
    <w:rsid w:val="00297E71"/>
    <w:rsid w:val="00297F84"/>
    <w:rsid w:val="002A0069"/>
    <w:rsid w:val="002A008D"/>
    <w:rsid w:val="002A02D6"/>
    <w:rsid w:val="002A0300"/>
    <w:rsid w:val="002A0358"/>
    <w:rsid w:val="002A037B"/>
    <w:rsid w:val="002A055E"/>
    <w:rsid w:val="002A05AF"/>
    <w:rsid w:val="002A07C1"/>
    <w:rsid w:val="002A096A"/>
    <w:rsid w:val="002A096E"/>
    <w:rsid w:val="002A0A38"/>
    <w:rsid w:val="002A0C87"/>
    <w:rsid w:val="002A0CE0"/>
    <w:rsid w:val="002A0D31"/>
    <w:rsid w:val="002A0EC5"/>
    <w:rsid w:val="002A1233"/>
    <w:rsid w:val="002A1256"/>
    <w:rsid w:val="002A1D4E"/>
    <w:rsid w:val="002A1E8B"/>
    <w:rsid w:val="002A1FFD"/>
    <w:rsid w:val="002A2033"/>
    <w:rsid w:val="002A2049"/>
    <w:rsid w:val="002A2379"/>
    <w:rsid w:val="002A259B"/>
    <w:rsid w:val="002A2813"/>
    <w:rsid w:val="002A2869"/>
    <w:rsid w:val="002A28F5"/>
    <w:rsid w:val="002A2ECE"/>
    <w:rsid w:val="002A3050"/>
    <w:rsid w:val="002A306E"/>
    <w:rsid w:val="002A32D2"/>
    <w:rsid w:val="002A331B"/>
    <w:rsid w:val="002A3790"/>
    <w:rsid w:val="002A37A6"/>
    <w:rsid w:val="002A3918"/>
    <w:rsid w:val="002A3DA8"/>
    <w:rsid w:val="002A3E1F"/>
    <w:rsid w:val="002A3F1F"/>
    <w:rsid w:val="002A3FD7"/>
    <w:rsid w:val="002A4109"/>
    <w:rsid w:val="002A436F"/>
    <w:rsid w:val="002A444D"/>
    <w:rsid w:val="002A4726"/>
    <w:rsid w:val="002A4745"/>
    <w:rsid w:val="002A4C41"/>
    <w:rsid w:val="002A4C78"/>
    <w:rsid w:val="002A4D65"/>
    <w:rsid w:val="002A4EF4"/>
    <w:rsid w:val="002A4F77"/>
    <w:rsid w:val="002A504B"/>
    <w:rsid w:val="002A518D"/>
    <w:rsid w:val="002A53BC"/>
    <w:rsid w:val="002A53D7"/>
    <w:rsid w:val="002A549A"/>
    <w:rsid w:val="002A5616"/>
    <w:rsid w:val="002A562B"/>
    <w:rsid w:val="002A5805"/>
    <w:rsid w:val="002A5A9F"/>
    <w:rsid w:val="002A5AA5"/>
    <w:rsid w:val="002A5BC9"/>
    <w:rsid w:val="002A5C00"/>
    <w:rsid w:val="002A5C3E"/>
    <w:rsid w:val="002A5D10"/>
    <w:rsid w:val="002A6222"/>
    <w:rsid w:val="002A65FD"/>
    <w:rsid w:val="002A686C"/>
    <w:rsid w:val="002A6AA5"/>
    <w:rsid w:val="002A6B33"/>
    <w:rsid w:val="002A6C2F"/>
    <w:rsid w:val="002A6EE4"/>
    <w:rsid w:val="002A6FD8"/>
    <w:rsid w:val="002A7071"/>
    <w:rsid w:val="002A7291"/>
    <w:rsid w:val="002A77C5"/>
    <w:rsid w:val="002A786A"/>
    <w:rsid w:val="002A7936"/>
    <w:rsid w:val="002A7B73"/>
    <w:rsid w:val="002A7FBF"/>
    <w:rsid w:val="002A7FC9"/>
    <w:rsid w:val="002B0069"/>
    <w:rsid w:val="002B01C2"/>
    <w:rsid w:val="002B0630"/>
    <w:rsid w:val="002B090B"/>
    <w:rsid w:val="002B0AA4"/>
    <w:rsid w:val="002B12DD"/>
    <w:rsid w:val="002B12F8"/>
    <w:rsid w:val="002B1424"/>
    <w:rsid w:val="002B153B"/>
    <w:rsid w:val="002B155F"/>
    <w:rsid w:val="002B171A"/>
    <w:rsid w:val="002B178D"/>
    <w:rsid w:val="002B19C6"/>
    <w:rsid w:val="002B1A88"/>
    <w:rsid w:val="002B1AF0"/>
    <w:rsid w:val="002B1CB5"/>
    <w:rsid w:val="002B1DE7"/>
    <w:rsid w:val="002B1EC6"/>
    <w:rsid w:val="002B1FF0"/>
    <w:rsid w:val="002B2126"/>
    <w:rsid w:val="002B216E"/>
    <w:rsid w:val="002B24D6"/>
    <w:rsid w:val="002B256D"/>
    <w:rsid w:val="002B2712"/>
    <w:rsid w:val="002B2BA7"/>
    <w:rsid w:val="002B2C7B"/>
    <w:rsid w:val="002B2C92"/>
    <w:rsid w:val="002B2D79"/>
    <w:rsid w:val="002B2F6E"/>
    <w:rsid w:val="002B2FB9"/>
    <w:rsid w:val="002B319F"/>
    <w:rsid w:val="002B32E1"/>
    <w:rsid w:val="002B34AE"/>
    <w:rsid w:val="002B378A"/>
    <w:rsid w:val="002B3948"/>
    <w:rsid w:val="002B3A47"/>
    <w:rsid w:val="002B3AFB"/>
    <w:rsid w:val="002B41BD"/>
    <w:rsid w:val="002B463D"/>
    <w:rsid w:val="002B4A2B"/>
    <w:rsid w:val="002B4BE3"/>
    <w:rsid w:val="002B4D04"/>
    <w:rsid w:val="002B4E4A"/>
    <w:rsid w:val="002B50AC"/>
    <w:rsid w:val="002B53EF"/>
    <w:rsid w:val="002B5541"/>
    <w:rsid w:val="002B557B"/>
    <w:rsid w:val="002B5820"/>
    <w:rsid w:val="002B5AAE"/>
    <w:rsid w:val="002B5D86"/>
    <w:rsid w:val="002B5E3B"/>
    <w:rsid w:val="002B5F03"/>
    <w:rsid w:val="002B615C"/>
    <w:rsid w:val="002B6291"/>
    <w:rsid w:val="002B6315"/>
    <w:rsid w:val="002B637C"/>
    <w:rsid w:val="002B63A8"/>
    <w:rsid w:val="002B63AE"/>
    <w:rsid w:val="002B664D"/>
    <w:rsid w:val="002B6958"/>
    <w:rsid w:val="002B6CCB"/>
    <w:rsid w:val="002B6D2C"/>
    <w:rsid w:val="002B6D8A"/>
    <w:rsid w:val="002B70BD"/>
    <w:rsid w:val="002B752B"/>
    <w:rsid w:val="002B7B89"/>
    <w:rsid w:val="002B7F42"/>
    <w:rsid w:val="002C08A7"/>
    <w:rsid w:val="002C0A6A"/>
    <w:rsid w:val="002C0B98"/>
    <w:rsid w:val="002C0D71"/>
    <w:rsid w:val="002C0E93"/>
    <w:rsid w:val="002C1166"/>
    <w:rsid w:val="002C1455"/>
    <w:rsid w:val="002C157D"/>
    <w:rsid w:val="002C1585"/>
    <w:rsid w:val="002C175D"/>
    <w:rsid w:val="002C1AAA"/>
    <w:rsid w:val="002C1C05"/>
    <w:rsid w:val="002C1E5D"/>
    <w:rsid w:val="002C2054"/>
    <w:rsid w:val="002C2076"/>
    <w:rsid w:val="002C20E1"/>
    <w:rsid w:val="002C224D"/>
    <w:rsid w:val="002C22AB"/>
    <w:rsid w:val="002C2588"/>
    <w:rsid w:val="002C25A2"/>
    <w:rsid w:val="002C25AC"/>
    <w:rsid w:val="002C27E9"/>
    <w:rsid w:val="002C28E8"/>
    <w:rsid w:val="002C2954"/>
    <w:rsid w:val="002C2AB0"/>
    <w:rsid w:val="002C2B3F"/>
    <w:rsid w:val="002C2C5A"/>
    <w:rsid w:val="002C2E0F"/>
    <w:rsid w:val="002C3056"/>
    <w:rsid w:val="002C32AC"/>
    <w:rsid w:val="002C331C"/>
    <w:rsid w:val="002C3565"/>
    <w:rsid w:val="002C3685"/>
    <w:rsid w:val="002C36B0"/>
    <w:rsid w:val="002C36C7"/>
    <w:rsid w:val="002C3909"/>
    <w:rsid w:val="002C39F9"/>
    <w:rsid w:val="002C3B50"/>
    <w:rsid w:val="002C3FD1"/>
    <w:rsid w:val="002C41E6"/>
    <w:rsid w:val="002C433C"/>
    <w:rsid w:val="002C4344"/>
    <w:rsid w:val="002C435F"/>
    <w:rsid w:val="002C43E8"/>
    <w:rsid w:val="002C4445"/>
    <w:rsid w:val="002C489D"/>
    <w:rsid w:val="002C4A54"/>
    <w:rsid w:val="002C4A95"/>
    <w:rsid w:val="002C4C67"/>
    <w:rsid w:val="002C4E2F"/>
    <w:rsid w:val="002C5144"/>
    <w:rsid w:val="002C54FF"/>
    <w:rsid w:val="002C55C6"/>
    <w:rsid w:val="002C591D"/>
    <w:rsid w:val="002C5AB2"/>
    <w:rsid w:val="002C5B54"/>
    <w:rsid w:val="002C5BCC"/>
    <w:rsid w:val="002C5BF2"/>
    <w:rsid w:val="002C5C71"/>
    <w:rsid w:val="002C5D04"/>
    <w:rsid w:val="002C6356"/>
    <w:rsid w:val="002C66E4"/>
    <w:rsid w:val="002C6BBF"/>
    <w:rsid w:val="002C6E36"/>
    <w:rsid w:val="002C6EBB"/>
    <w:rsid w:val="002C70D8"/>
    <w:rsid w:val="002C72C3"/>
    <w:rsid w:val="002C72E6"/>
    <w:rsid w:val="002C7306"/>
    <w:rsid w:val="002C742B"/>
    <w:rsid w:val="002C75AB"/>
    <w:rsid w:val="002C781F"/>
    <w:rsid w:val="002C7B89"/>
    <w:rsid w:val="002C7C11"/>
    <w:rsid w:val="002C7F04"/>
    <w:rsid w:val="002C7FEC"/>
    <w:rsid w:val="002D01FE"/>
    <w:rsid w:val="002D06FC"/>
    <w:rsid w:val="002D071A"/>
    <w:rsid w:val="002D094F"/>
    <w:rsid w:val="002D0B0B"/>
    <w:rsid w:val="002D102C"/>
    <w:rsid w:val="002D10AD"/>
    <w:rsid w:val="002D12E1"/>
    <w:rsid w:val="002D14B0"/>
    <w:rsid w:val="002D153C"/>
    <w:rsid w:val="002D16FF"/>
    <w:rsid w:val="002D1816"/>
    <w:rsid w:val="002D1884"/>
    <w:rsid w:val="002D1D6A"/>
    <w:rsid w:val="002D200E"/>
    <w:rsid w:val="002D23D8"/>
    <w:rsid w:val="002D28A6"/>
    <w:rsid w:val="002D2A23"/>
    <w:rsid w:val="002D2AC1"/>
    <w:rsid w:val="002D2CEB"/>
    <w:rsid w:val="002D2F01"/>
    <w:rsid w:val="002D31BE"/>
    <w:rsid w:val="002D31F3"/>
    <w:rsid w:val="002D34B2"/>
    <w:rsid w:val="002D3869"/>
    <w:rsid w:val="002D390B"/>
    <w:rsid w:val="002D3B0F"/>
    <w:rsid w:val="002D3B60"/>
    <w:rsid w:val="002D3FA4"/>
    <w:rsid w:val="002D4139"/>
    <w:rsid w:val="002D42E9"/>
    <w:rsid w:val="002D45B0"/>
    <w:rsid w:val="002D46EB"/>
    <w:rsid w:val="002D48B0"/>
    <w:rsid w:val="002D4B09"/>
    <w:rsid w:val="002D4DF0"/>
    <w:rsid w:val="002D5149"/>
    <w:rsid w:val="002D5241"/>
    <w:rsid w:val="002D5313"/>
    <w:rsid w:val="002D5359"/>
    <w:rsid w:val="002D5449"/>
    <w:rsid w:val="002D5455"/>
    <w:rsid w:val="002D54D6"/>
    <w:rsid w:val="002D5A17"/>
    <w:rsid w:val="002D5B37"/>
    <w:rsid w:val="002D5C7D"/>
    <w:rsid w:val="002D5D40"/>
    <w:rsid w:val="002D5ECB"/>
    <w:rsid w:val="002D6022"/>
    <w:rsid w:val="002D60F4"/>
    <w:rsid w:val="002D6789"/>
    <w:rsid w:val="002D6800"/>
    <w:rsid w:val="002D69C0"/>
    <w:rsid w:val="002D6ABC"/>
    <w:rsid w:val="002D6AD5"/>
    <w:rsid w:val="002D6B75"/>
    <w:rsid w:val="002D6C8B"/>
    <w:rsid w:val="002D6CBE"/>
    <w:rsid w:val="002D6DB5"/>
    <w:rsid w:val="002D6E94"/>
    <w:rsid w:val="002D71C3"/>
    <w:rsid w:val="002D72E4"/>
    <w:rsid w:val="002D7465"/>
    <w:rsid w:val="002D7504"/>
    <w:rsid w:val="002D7637"/>
    <w:rsid w:val="002E02D1"/>
    <w:rsid w:val="002E05AF"/>
    <w:rsid w:val="002E08C0"/>
    <w:rsid w:val="002E09B1"/>
    <w:rsid w:val="002E0C9C"/>
    <w:rsid w:val="002E1109"/>
    <w:rsid w:val="002E154B"/>
    <w:rsid w:val="002E162F"/>
    <w:rsid w:val="002E1763"/>
    <w:rsid w:val="002E17F2"/>
    <w:rsid w:val="002E1B07"/>
    <w:rsid w:val="002E1B10"/>
    <w:rsid w:val="002E1DFC"/>
    <w:rsid w:val="002E1EB8"/>
    <w:rsid w:val="002E2655"/>
    <w:rsid w:val="002E280B"/>
    <w:rsid w:val="002E28A5"/>
    <w:rsid w:val="002E29B8"/>
    <w:rsid w:val="002E2C2A"/>
    <w:rsid w:val="002E2C67"/>
    <w:rsid w:val="002E2DE6"/>
    <w:rsid w:val="002E2E52"/>
    <w:rsid w:val="002E2EE2"/>
    <w:rsid w:val="002E304A"/>
    <w:rsid w:val="002E3058"/>
    <w:rsid w:val="002E31CF"/>
    <w:rsid w:val="002E3535"/>
    <w:rsid w:val="002E357A"/>
    <w:rsid w:val="002E3C90"/>
    <w:rsid w:val="002E412E"/>
    <w:rsid w:val="002E42AE"/>
    <w:rsid w:val="002E4304"/>
    <w:rsid w:val="002E45AC"/>
    <w:rsid w:val="002E45D9"/>
    <w:rsid w:val="002E45F3"/>
    <w:rsid w:val="002E4E35"/>
    <w:rsid w:val="002E500B"/>
    <w:rsid w:val="002E5052"/>
    <w:rsid w:val="002E505A"/>
    <w:rsid w:val="002E510E"/>
    <w:rsid w:val="002E5137"/>
    <w:rsid w:val="002E556A"/>
    <w:rsid w:val="002E56E1"/>
    <w:rsid w:val="002E5AC9"/>
    <w:rsid w:val="002E5BAF"/>
    <w:rsid w:val="002E5CB5"/>
    <w:rsid w:val="002E5D86"/>
    <w:rsid w:val="002E6035"/>
    <w:rsid w:val="002E62A0"/>
    <w:rsid w:val="002E6485"/>
    <w:rsid w:val="002E680B"/>
    <w:rsid w:val="002E6839"/>
    <w:rsid w:val="002E694D"/>
    <w:rsid w:val="002E69B3"/>
    <w:rsid w:val="002E6A8C"/>
    <w:rsid w:val="002E6B79"/>
    <w:rsid w:val="002E6E10"/>
    <w:rsid w:val="002E6E46"/>
    <w:rsid w:val="002E702C"/>
    <w:rsid w:val="002E73F4"/>
    <w:rsid w:val="002E7580"/>
    <w:rsid w:val="002E7901"/>
    <w:rsid w:val="002E7CAE"/>
    <w:rsid w:val="002F03E3"/>
    <w:rsid w:val="002F0400"/>
    <w:rsid w:val="002F0574"/>
    <w:rsid w:val="002F05B7"/>
    <w:rsid w:val="002F07BD"/>
    <w:rsid w:val="002F0A0B"/>
    <w:rsid w:val="002F0ECA"/>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4E2"/>
    <w:rsid w:val="002F357B"/>
    <w:rsid w:val="002F37A9"/>
    <w:rsid w:val="002F3D91"/>
    <w:rsid w:val="002F402A"/>
    <w:rsid w:val="002F41F6"/>
    <w:rsid w:val="002F42FA"/>
    <w:rsid w:val="002F44C0"/>
    <w:rsid w:val="002F4671"/>
    <w:rsid w:val="002F47ED"/>
    <w:rsid w:val="002F4DF7"/>
    <w:rsid w:val="002F4E77"/>
    <w:rsid w:val="002F4EA6"/>
    <w:rsid w:val="002F4F13"/>
    <w:rsid w:val="002F5B10"/>
    <w:rsid w:val="002F5BA2"/>
    <w:rsid w:val="002F5CC5"/>
    <w:rsid w:val="002F5E9D"/>
    <w:rsid w:val="002F65E7"/>
    <w:rsid w:val="002F65ED"/>
    <w:rsid w:val="002F66E5"/>
    <w:rsid w:val="002F6BCF"/>
    <w:rsid w:val="002F6D53"/>
    <w:rsid w:val="002F6F80"/>
    <w:rsid w:val="002F7020"/>
    <w:rsid w:val="002F75DC"/>
    <w:rsid w:val="002F773C"/>
    <w:rsid w:val="002F7B84"/>
    <w:rsid w:val="002F7E4E"/>
    <w:rsid w:val="002F7EA6"/>
    <w:rsid w:val="002F7F04"/>
    <w:rsid w:val="002F7F3C"/>
    <w:rsid w:val="00300563"/>
    <w:rsid w:val="003007F5"/>
    <w:rsid w:val="003008DB"/>
    <w:rsid w:val="00300DEE"/>
    <w:rsid w:val="00300E79"/>
    <w:rsid w:val="0030104A"/>
    <w:rsid w:val="00301325"/>
    <w:rsid w:val="003014F2"/>
    <w:rsid w:val="003015ED"/>
    <w:rsid w:val="0030168A"/>
    <w:rsid w:val="00301795"/>
    <w:rsid w:val="00301A43"/>
    <w:rsid w:val="00301C29"/>
    <w:rsid w:val="00301CE6"/>
    <w:rsid w:val="00301D42"/>
    <w:rsid w:val="00301ECC"/>
    <w:rsid w:val="00301FDF"/>
    <w:rsid w:val="003024B9"/>
    <w:rsid w:val="0030256B"/>
    <w:rsid w:val="00302839"/>
    <w:rsid w:val="003029DA"/>
    <w:rsid w:val="00302BD5"/>
    <w:rsid w:val="00303068"/>
    <w:rsid w:val="0030306D"/>
    <w:rsid w:val="0030313B"/>
    <w:rsid w:val="0030332C"/>
    <w:rsid w:val="0030356C"/>
    <w:rsid w:val="00303B7A"/>
    <w:rsid w:val="00303F01"/>
    <w:rsid w:val="00303F53"/>
    <w:rsid w:val="00303FE0"/>
    <w:rsid w:val="003040DD"/>
    <w:rsid w:val="003041A8"/>
    <w:rsid w:val="00304422"/>
    <w:rsid w:val="003045FA"/>
    <w:rsid w:val="00304799"/>
    <w:rsid w:val="00304BC2"/>
    <w:rsid w:val="00304E8B"/>
    <w:rsid w:val="00304EB5"/>
    <w:rsid w:val="0030501F"/>
    <w:rsid w:val="003050FA"/>
    <w:rsid w:val="0030542F"/>
    <w:rsid w:val="003054A4"/>
    <w:rsid w:val="00305521"/>
    <w:rsid w:val="003056B2"/>
    <w:rsid w:val="00305987"/>
    <w:rsid w:val="00305BEA"/>
    <w:rsid w:val="00305CA1"/>
    <w:rsid w:val="003063B1"/>
    <w:rsid w:val="00306447"/>
    <w:rsid w:val="0030651E"/>
    <w:rsid w:val="00306606"/>
    <w:rsid w:val="00306673"/>
    <w:rsid w:val="00306802"/>
    <w:rsid w:val="00306B6A"/>
    <w:rsid w:val="00306C27"/>
    <w:rsid w:val="00307148"/>
    <w:rsid w:val="00307196"/>
    <w:rsid w:val="00307592"/>
    <w:rsid w:val="003075C6"/>
    <w:rsid w:val="00307B6A"/>
    <w:rsid w:val="00307BA1"/>
    <w:rsid w:val="00307C18"/>
    <w:rsid w:val="00307E60"/>
    <w:rsid w:val="00307EAC"/>
    <w:rsid w:val="0031008A"/>
    <w:rsid w:val="0031015D"/>
    <w:rsid w:val="003102B2"/>
    <w:rsid w:val="003102B8"/>
    <w:rsid w:val="00310429"/>
    <w:rsid w:val="0031048C"/>
    <w:rsid w:val="00310564"/>
    <w:rsid w:val="00310E8E"/>
    <w:rsid w:val="003111B5"/>
    <w:rsid w:val="00311419"/>
    <w:rsid w:val="00311518"/>
    <w:rsid w:val="00311685"/>
    <w:rsid w:val="003116AB"/>
    <w:rsid w:val="003116CC"/>
    <w:rsid w:val="00311702"/>
    <w:rsid w:val="00311AF1"/>
    <w:rsid w:val="00311AF6"/>
    <w:rsid w:val="00311E82"/>
    <w:rsid w:val="00311EB5"/>
    <w:rsid w:val="003120CB"/>
    <w:rsid w:val="003121FD"/>
    <w:rsid w:val="003122D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DBD"/>
    <w:rsid w:val="00314FF8"/>
    <w:rsid w:val="0031514F"/>
    <w:rsid w:val="00315209"/>
    <w:rsid w:val="0031523A"/>
    <w:rsid w:val="00315363"/>
    <w:rsid w:val="0031558E"/>
    <w:rsid w:val="003155F5"/>
    <w:rsid w:val="00315925"/>
    <w:rsid w:val="00315CD6"/>
    <w:rsid w:val="00316007"/>
    <w:rsid w:val="003162B4"/>
    <w:rsid w:val="003164D1"/>
    <w:rsid w:val="003165EA"/>
    <w:rsid w:val="00316C84"/>
    <w:rsid w:val="00316CAD"/>
    <w:rsid w:val="00316D54"/>
    <w:rsid w:val="00317060"/>
    <w:rsid w:val="00317265"/>
    <w:rsid w:val="00317346"/>
    <w:rsid w:val="003173BE"/>
    <w:rsid w:val="003177EE"/>
    <w:rsid w:val="00317AA8"/>
    <w:rsid w:val="00317CC7"/>
    <w:rsid w:val="00317CCA"/>
    <w:rsid w:val="00320024"/>
    <w:rsid w:val="003202F3"/>
    <w:rsid w:val="003203ED"/>
    <w:rsid w:val="00320624"/>
    <w:rsid w:val="00320975"/>
    <w:rsid w:val="003209F3"/>
    <w:rsid w:val="00320AEA"/>
    <w:rsid w:val="00320BDF"/>
    <w:rsid w:val="00320E10"/>
    <w:rsid w:val="00320EA0"/>
    <w:rsid w:val="00320FF0"/>
    <w:rsid w:val="0032129E"/>
    <w:rsid w:val="00321328"/>
    <w:rsid w:val="00321B95"/>
    <w:rsid w:val="00321B98"/>
    <w:rsid w:val="00321FFB"/>
    <w:rsid w:val="00322195"/>
    <w:rsid w:val="00322440"/>
    <w:rsid w:val="00322445"/>
    <w:rsid w:val="003225EF"/>
    <w:rsid w:val="0032268C"/>
    <w:rsid w:val="003227FE"/>
    <w:rsid w:val="003228ED"/>
    <w:rsid w:val="0032292B"/>
    <w:rsid w:val="00322983"/>
    <w:rsid w:val="00322BE0"/>
    <w:rsid w:val="00322BF4"/>
    <w:rsid w:val="00322C9F"/>
    <w:rsid w:val="00322D2F"/>
    <w:rsid w:val="00322D32"/>
    <w:rsid w:val="00322ED2"/>
    <w:rsid w:val="003232F2"/>
    <w:rsid w:val="003235A1"/>
    <w:rsid w:val="003235DE"/>
    <w:rsid w:val="003235F9"/>
    <w:rsid w:val="00323A4D"/>
    <w:rsid w:val="00323B0D"/>
    <w:rsid w:val="00323DE4"/>
    <w:rsid w:val="00323E23"/>
    <w:rsid w:val="00324295"/>
    <w:rsid w:val="003243BB"/>
    <w:rsid w:val="00324513"/>
    <w:rsid w:val="003245EB"/>
    <w:rsid w:val="003246E9"/>
    <w:rsid w:val="00324878"/>
    <w:rsid w:val="00324974"/>
    <w:rsid w:val="00324AEF"/>
    <w:rsid w:val="00324D23"/>
    <w:rsid w:val="003252BC"/>
    <w:rsid w:val="00325358"/>
    <w:rsid w:val="003255E2"/>
    <w:rsid w:val="00325738"/>
    <w:rsid w:val="003257C4"/>
    <w:rsid w:val="003259DA"/>
    <w:rsid w:val="00325D0F"/>
    <w:rsid w:val="00325F7A"/>
    <w:rsid w:val="003260F1"/>
    <w:rsid w:val="00326107"/>
    <w:rsid w:val="00326776"/>
    <w:rsid w:val="0032677E"/>
    <w:rsid w:val="00326B36"/>
    <w:rsid w:val="00326BCD"/>
    <w:rsid w:val="00326C94"/>
    <w:rsid w:val="00326D1E"/>
    <w:rsid w:val="00326E24"/>
    <w:rsid w:val="00326F7A"/>
    <w:rsid w:val="00327177"/>
    <w:rsid w:val="003272A0"/>
    <w:rsid w:val="00327564"/>
    <w:rsid w:val="00327CB4"/>
    <w:rsid w:val="00327DB0"/>
    <w:rsid w:val="00327FC4"/>
    <w:rsid w:val="00330056"/>
    <w:rsid w:val="003300FB"/>
    <w:rsid w:val="003301C3"/>
    <w:rsid w:val="00330260"/>
    <w:rsid w:val="00330309"/>
    <w:rsid w:val="003303B4"/>
    <w:rsid w:val="003303D9"/>
    <w:rsid w:val="0033050F"/>
    <w:rsid w:val="003305EF"/>
    <w:rsid w:val="003305F8"/>
    <w:rsid w:val="003306B8"/>
    <w:rsid w:val="00330A52"/>
    <w:rsid w:val="00330A66"/>
    <w:rsid w:val="00330C82"/>
    <w:rsid w:val="00330DA6"/>
    <w:rsid w:val="00330E00"/>
    <w:rsid w:val="00330E36"/>
    <w:rsid w:val="00330FA2"/>
    <w:rsid w:val="00331197"/>
    <w:rsid w:val="00331353"/>
    <w:rsid w:val="0033139A"/>
    <w:rsid w:val="003313EC"/>
    <w:rsid w:val="00331488"/>
    <w:rsid w:val="00331751"/>
    <w:rsid w:val="0033180B"/>
    <w:rsid w:val="00331ACF"/>
    <w:rsid w:val="00331B07"/>
    <w:rsid w:val="00331FCD"/>
    <w:rsid w:val="00332115"/>
    <w:rsid w:val="00332304"/>
    <w:rsid w:val="00332356"/>
    <w:rsid w:val="00332460"/>
    <w:rsid w:val="00332933"/>
    <w:rsid w:val="00332ED2"/>
    <w:rsid w:val="00332EED"/>
    <w:rsid w:val="0033342A"/>
    <w:rsid w:val="00333516"/>
    <w:rsid w:val="0033387E"/>
    <w:rsid w:val="003338CF"/>
    <w:rsid w:val="00333AB4"/>
    <w:rsid w:val="00333B02"/>
    <w:rsid w:val="00333C15"/>
    <w:rsid w:val="00333EF8"/>
    <w:rsid w:val="003340BA"/>
    <w:rsid w:val="003344E8"/>
    <w:rsid w:val="00334579"/>
    <w:rsid w:val="00334694"/>
    <w:rsid w:val="0033487B"/>
    <w:rsid w:val="00334B83"/>
    <w:rsid w:val="00334C34"/>
    <w:rsid w:val="00334C71"/>
    <w:rsid w:val="00334DCC"/>
    <w:rsid w:val="00334E4C"/>
    <w:rsid w:val="00334E60"/>
    <w:rsid w:val="0033524F"/>
    <w:rsid w:val="003357FA"/>
    <w:rsid w:val="00335858"/>
    <w:rsid w:val="00335920"/>
    <w:rsid w:val="00335A0B"/>
    <w:rsid w:val="00335AA9"/>
    <w:rsid w:val="00335BAE"/>
    <w:rsid w:val="00335D2A"/>
    <w:rsid w:val="00335D2C"/>
    <w:rsid w:val="00335D4F"/>
    <w:rsid w:val="00335F08"/>
    <w:rsid w:val="00335F7C"/>
    <w:rsid w:val="00336253"/>
    <w:rsid w:val="003362E6"/>
    <w:rsid w:val="003362FA"/>
    <w:rsid w:val="003362FE"/>
    <w:rsid w:val="00336399"/>
    <w:rsid w:val="003363B0"/>
    <w:rsid w:val="003364DF"/>
    <w:rsid w:val="0033675A"/>
    <w:rsid w:val="003367F9"/>
    <w:rsid w:val="0033685E"/>
    <w:rsid w:val="00336BDA"/>
    <w:rsid w:val="00336D26"/>
    <w:rsid w:val="00336E3C"/>
    <w:rsid w:val="00336ED7"/>
    <w:rsid w:val="00336F0F"/>
    <w:rsid w:val="00336FF1"/>
    <w:rsid w:val="00337103"/>
    <w:rsid w:val="00337275"/>
    <w:rsid w:val="00337666"/>
    <w:rsid w:val="0033776B"/>
    <w:rsid w:val="00337777"/>
    <w:rsid w:val="0033785B"/>
    <w:rsid w:val="003378B0"/>
    <w:rsid w:val="00337C31"/>
    <w:rsid w:val="0034037B"/>
    <w:rsid w:val="003407A1"/>
    <w:rsid w:val="003408EC"/>
    <w:rsid w:val="003409ED"/>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24C"/>
    <w:rsid w:val="003433EE"/>
    <w:rsid w:val="00343431"/>
    <w:rsid w:val="00343616"/>
    <w:rsid w:val="00343A2C"/>
    <w:rsid w:val="00343A58"/>
    <w:rsid w:val="00343ED0"/>
    <w:rsid w:val="0034411F"/>
    <w:rsid w:val="00344242"/>
    <w:rsid w:val="0034445D"/>
    <w:rsid w:val="0034484C"/>
    <w:rsid w:val="003449A9"/>
    <w:rsid w:val="00344B5D"/>
    <w:rsid w:val="00344BFC"/>
    <w:rsid w:val="00344C72"/>
    <w:rsid w:val="00344C7C"/>
    <w:rsid w:val="00344D31"/>
    <w:rsid w:val="00345037"/>
    <w:rsid w:val="00345041"/>
    <w:rsid w:val="0034527A"/>
    <w:rsid w:val="0034561F"/>
    <w:rsid w:val="0034575E"/>
    <w:rsid w:val="0034583D"/>
    <w:rsid w:val="00345918"/>
    <w:rsid w:val="00345A0B"/>
    <w:rsid w:val="00345B44"/>
    <w:rsid w:val="00345C5C"/>
    <w:rsid w:val="00346134"/>
    <w:rsid w:val="00346254"/>
    <w:rsid w:val="00346C91"/>
    <w:rsid w:val="00346DB5"/>
    <w:rsid w:val="00346DC3"/>
    <w:rsid w:val="00346E9C"/>
    <w:rsid w:val="00346EF4"/>
    <w:rsid w:val="00346F52"/>
    <w:rsid w:val="00346F62"/>
    <w:rsid w:val="003472F0"/>
    <w:rsid w:val="0034739E"/>
    <w:rsid w:val="00347659"/>
    <w:rsid w:val="00347761"/>
    <w:rsid w:val="003477B1"/>
    <w:rsid w:val="00347DF0"/>
    <w:rsid w:val="00347E58"/>
    <w:rsid w:val="00347E9F"/>
    <w:rsid w:val="00347F72"/>
    <w:rsid w:val="00350038"/>
    <w:rsid w:val="0035006C"/>
    <w:rsid w:val="00350147"/>
    <w:rsid w:val="003503CD"/>
    <w:rsid w:val="0035055C"/>
    <w:rsid w:val="0035057A"/>
    <w:rsid w:val="003509A5"/>
    <w:rsid w:val="00350AFF"/>
    <w:rsid w:val="003510C9"/>
    <w:rsid w:val="003511B5"/>
    <w:rsid w:val="003515FE"/>
    <w:rsid w:val="00351850"/>
    <w:rsid w:val="00351CEA"/>
    <w:rsid w:val="00352249"/>
    <w:rsid w:val="00352296"/>
    <w:rsid w:val="0035231A"/>
    <w:rsid w:val="003523AD"/>
    <w:rsid w:val="003527FB"/>
    <w:rsid w:val="00352A39"/>
    <w:rsid w:val="00352D15"/>
    <w:rsid w:val="00352F0B"/>
    <w:rsid w:val="0035311E"/>
    <w:rsid w:val="0035316D"/>
    <w:rsid w:val="00353D69"/>
    <w:rsid w:val="003543D7"/>
    <w:rsid w:val="0035466F"/>
    <w:rsid w:val="00354775"/>
    <w:rsid w:val="00354A99"/>
    <w:rsid w:val="00354CC0"/>
    <w:rsid w:val="00354FE8"/>
    <w:rsid w:val="00355215"/>
    <w:rsid w:val="00355356"/>
    <w:rsid w:val="003553A1"/>
    <w:rsid w:val="003553B0"/>
    <w:rsid w:val="00355678"/>
    <w:rsid w:val="003556B1"/>
    <w:rsid w:val="00355D6F"/>
    <w:rsid w:val="00355E34"/>
    <w:rsid w:val="003561AC"/>
    <w:rsid w:val="0035637B"/>
    <w:rsid w:val="0035666B"/>
    <w:rsid w:val="003566BE"/>
    <w:rsid w:val="0035680E"/>
    <w:rsid w:val="00356814"/>
    <w:rsid w:val="00356876"/>
    <w:rsid w:val="0035689B"/>
    <w:rsid w:val="00356AA9"/>
    <w:rsid w:val="00356C1E"/>
    <w:rsid w:val="00356E92"/>
    <w:rsid w:val="00357013"/>
    <w:rsid w:val="00357082"/>
    <w:rsid w:val="00357380"/>
    <w:rsid w:val="003577D2"/>
    <w:rsid w:val="00357859"/>
    <w:rsid w:val="00357B4E"/>
    <w:rsid w:val="00357ED5"/>
    <w:rsid w:val="00357FA8"/>
    <w:rsid w:val="00357FAB"/>
    <w:rsid w:val="00360213"/>
    <w:rsid w:val="003602D9"/>
    <w:rsid w:val="003604CE"/>
    <w:rsid w:val="0036050C"/>
    <w:rsid w:val="003606ED"/>
    <w:rsid w:val="00360A3A"/>
    <w:rsid w:val="00360ECB"/>
    <w:rsid w:val="00360EEC"/>
    <w:rsid w:val="00360F1F"/>
    <w:rsid w:val="00361072"/>
    <w:rsid w:val="00361166"/>
    <w:rsid w:val="00361307"/>
    <w:rsid w:val="00361482"/>
    <w:rsid w:val="003617A6"/>
    <w:rsid w:val="00361E5C"/>
    <w:rsid w:val="00361ED9"/>
    <w:rsid w:val="00361FFE"/>
    <w:rsid w:val="003620F8"/>
    <w:rsid w:val="003621C9"/>
    <w:rsid w:val="0036229C"/>
    <w:rsid w:val="003626A4"/>
    <w:rsid w:val="00363042"/>
    <w:rsid w:val="003631AA"/>
    <w:rsid w:val="0036328C"/>
    <w:rsid w:val="00363472"/>
    <w:rsid w:val="00363532"/>
    <w:rsid w:val="003637C1"/>
    <w:rsid w:val="00363A52"/>
    <w:rsid w:val="00363EBD"/>
    <w:rsid w:val="00363FD5"/>
    <w:rsid w:val="00364440"/>
    <w:rsid w:val="003645AB"/>
    <w:rsid w:val="003647A5"/>
    <w:rsid w:val="003647E6"/>
    <w:rsid w:val="00364FB1"/>
    <w:rsid w:val="00365372"/>
    <w:rsid w:val="003653DC"/>
    <w:rsid w:val="00365472"/>
    <w:rsid w:val="00365526"/>
    <w:rsid w:val="003655D8"/>
    <w:rsid w:val="003656CC"/>
    <w:rsid w:val="00365799"/>
    <w:rsid w:val="00365D17"/>
    <w:rsid w:val="0036621C"/>
    <w:rsid w:val="0036634B"/>
    <w:rsid w:val="0036657A"/>
    <w:rsid w:val="003667A9"/>
    <w:rsid w:val="00366999"/>
    <w:rsid w:val="00366AA5"/>
    <w:rsid w:val="00366CDE"/>
    <w:rsid w:val="00366E12"/>
    <w:rsid w:val="00366E51"/>
    <w:rsid w:val="00366F8C"/>
    <w:rsid w:val="003673F9"/>
    <w:rsid w:val="00367440"/>
    <w:rsid w:val="003676C4"/>
    <w:rsid w:val="00367734"/>
    <w:rsid w:val="00367746"/>
    <w:rsid w:val="0036777C"/>
    <w:rsid w:val="0036788A"/>
    <w:rsid w:val="003678C8"/>
    <w:rsid w:val="00367A6B"/>
    <w:rsid w:val="00367D5C"/>
    <w:rsid w:val="00367DDE"/>
    <w:rsid w:val="00367EB6"/>
    <w:rsid w:val="00370023"/>
    <w:rsid w:val="0037003F"/>
    <w:rsid w:val="003700FF"/>
    <w:rsid w:val="003704D2"/>
    <w:rsid w:val="003704EE"/>
    <w:rsid w:val="003705BC"/>
    <w:rsid w:val="003707B2"/>
    <w:rsid w:val="003708C1"/>
    <w:rsid w:val="00370964"/>
    <w:rsid w:val="00370A54"/>
    <w:rsid w:val="00370B04"/>
    <w:rsid w:val="00370D0B"/>
    <w:rsid w:val="00370D0F"/>
    <w:rsid w:val="00370E47"/>
    <w:rsid w:val="003710B5"/>
    <w:rsid w:val="00371395"/>
    <w:rsid w:val="00371524"/>
    <w:rsid w:val="003718BA"/>
    <w:rsid w:val="00371A21"/>
    <w:rsid w:val="00371AE7"/>
    <w:rsid w:val="00371BC6"/>
    <w:rsid w:val="00371F42"/>
    <w:rsid w:val="0037246B"/>
    <w:rsid w:val="00372823"/>
    <w:rsid w:val="00372C17"/>
    <w:rsid w:val="00372D0C"/>
    <w:rsid w:val="00372EBA"/>
    <w:rsid w:val="00372EF5"/>
    <w:rsid w:val="00372F54"/>
    <w:rsid w:val="00373191"/>
    <w:rsid w:val="003732B8"/>
    <w:rsid w:val="00373354"/>
    <w:rsid w:val="0037382C"/>
    <w:rsid w:val="00373A67"/>
    <w:rsid w:val="00373B09"/>
    <w:rsid w:val="00373BBB"/>
    <w:rsid w:val="00373EAD"/>
    <w:rsid w:val="00374152"/>
    <w:rsid w:val="003741C4"/>
    <w:rsid w:val="003742AC"/>
    <w:rsid w:val="003744F1"/>
    <w:rsid w:val="00374ED4"/>
    <w:rsid w:val="00374FE8"/>
    <w:rsid w:val="0037502C"/>
    <w:rsid w:val="0037507F"/>
    <w:rsid w:val="00375265"/>
    <w:rsid w:val="0037544A"/>
    <w:rsid w:val="00375583"/>
    <w:rsid w:val="00375857"/>
    <w:rsid w:val="003759B4"/>
    <w:rsid w:val="003759C5"/>
    <w:rsid w:val="00375A7D"/>
    <w:rsid w:val="00375A86"/>
    <w:rsid w:val="00375B87"/>
    <w:rsid w:val="00375D9A"/>
    <w:rsid w:val="00375E6C"/>
    <w:rsid w:val="003763A3"/>
    <w:rsid w:val="003763C3"/>
    <w:rsid w:val="00376519"/>
    <w:rsid w:val="00376657"/>
    <w:rsid w:val="0037674C"/>
    <w:rsid w:val="003767B9"/>
    <w:rsid w:val="00376864"/>
    <w:rsid w:val="00376BA0"/>
    <w:rsid w:val="00376DB4"/>
    <w:rsid w:val="00376EC5"/>
    <w:rsid w:val="00376F9E"/>
    <w:rsid w:val="0037701D"/>
    <w:rsid w:val="00377303"/>
    <w:rsid w:val="0037748F"/>
    <w:rsid w:val="00377733"/>
    <w:rsid w:val="003778F8"/>
    <w:rsid w:val="00377986"/>
    <w:rsid w:val="00377C18"/>
    <w:rsid w:val="00377CE1"/>
    <w:rsid w:val="00377D90"/>
    <w:rsid w:val="00377DB9"/>
    <w:rsid w:val="00377F69"/>
    <w:rsid w:val="0038004C"/>
    <w:rsid w:val="0038016C"/>
    <w:rsid w:val="003801F1"/>
    <w:rsid w:val="003808DA"/>
    <w:rsid w:val="00380985"/>
    <w:rsid w:val="00380996"/>
    <w:rsid w:val="003809AE"/>
    <w:rsid w:val="00380C30"/>
    <w:rsid w:val="00380DAF"/>
    <w:rsid w:val="00381069"/>
    <w:rsid w:val="003812A3"/>
    <w:rsid w:val="00381532"/>
    <w:rsid w:val="003815E5"/>
    <w:rsid w:val="0038191A"/>
    <w:rsid w:val="0038191B"/>
    <w:rsid w:val="00381C8C"/>
    <w:rsid w:val="00381C93"/>
    <w:rsid w:val="00381C9F"/>
    <w:rsid w:val="0038240C"/>
    <w:rsid w:val="00382594"/>
    <w:rsid w:val="00382675"/>
    <w:rsid w:val="00382939"/>
    <w:rsid w:val="00382C6E"/>
    <w:rsid w:val="00382CFD"/>
    <w:rsid w:val="00382EBD"/>
    <w:rsid w:val="00382EE7"/>
    <w:rsid w:val="00382F20"/>
    <w:rsid w:val="00383086"/>
    <w:rsid w:val="003831E9"/>
    <w:rsid w:val="00383222"/>
    <w:rsid w:val="003834CA"/>
    <w:rsid w:val="003837C8"/>
    <w:rsid w:val="00383B6D"/>
    <w:rsid w:val="00384113"/>
    <w:rsid w:val="003841EC"/>
    <w:rsid w:val="003844FC"/>
    <w:rsid w:val="00384775"/>
    <w:rsid w:val="0038491D"/>
    <w:rsid w:val="00384A27"/>
    <w:rsid w:val="00384A71"/>
    <w:rsid w:val="0038507A"/>
    <w:rsid w:val="00385447"/>
    <w:rsid w:val="0038599F"/>
    <w:rsid w:val="00385BF0"/>
    <w:rsid w:val="00385E47"/>
    <w:rsid w:val="00385F77"/>
    <w:rsid w:val="00385FCB"/>
    <w:rsid w:val="003860B3"/>
    <w:rsid w:val="0038626B"/>
    <w:rsid w:val="003862A3"/>
    <w:rsid w:val="003863BD"/>
    <w:rsid w:val="003864FF"/>
    <w:rsid w:val="003867C8"/>
    <w:rsid w:val="003867D2"/>
    <w:rsid w:val="00386896"/>
    <w:rsid w:val="0038696A"/>
    <w:rsid w:val="00386A9E"/>
    <w:rsid w:val="00386B23"/>
    <w:rsid w:val="00386BCA"/>
    <w:rsid w:val="00386D35"/>
    <w:rsid w:val="00386F46"/>
    <w:rsid w:val="0038709E"/>
    <w:rsid w:val="003873E0"/>
    <w:rsid w:val="003876AB"/>
    <w:rsid w:val="00387935"/>
    <w:rsid w:val="00387B79"/>
    <w:rsid w:val="00387BD8"/>
    <w:rsid w:val="00387D76"/>
    <w:rsid w:val="00387F64"/>
    <w:rsid w:val="003900F8"/>
    <w:rsid w:val="003902AE"/>
    <w:rsid w:val="00390392"/>
    <w:rsid w:val="003906A9"/>
    <w:rsid w:val="003907FE"/>
    <w:rsid w:val="00390862"/>
    <w:rsid w:val="00390AB7"/>
    <w:rsid w:val="00390B28"/>
    <w:rsid w:val="00390C26"/>
    <w:rsid w:val="00390D51"/>
    <w:rsid w:val="003910B4"/>
    <w:rsid w:val="003912C7"/>
    <w:rsid w:val="00391680"/>
    <w:rsid w:val="003918A0"/>
    <w:rsid w:val="00391A6E"/>
    <w:rsid w:val="00391D74"/>
    <w:rsid w:val="00391F03"/>
    <w:rsid w:val="00392055"/>
    <w:rsid w:val="0039237D"/>
    <w:rsid w:val="00392591"/>
    <w:rsid w:val="0039264A"/>
    <w:rsid w:val="0039265C"/>
    <w:rsid w:val="0039267F"/>
    <w:rsid w:val="0039293D"/>
    <w:rsid w:val="00392A71"/>
    <w:rsid w:val="00392B6E"/>
    <w:rsid w:val="00392BF7"/>
    <w:rsid w:val="00393023"/>
    <w:rsid w:val="0039313C"/>
    <w:rsid w:val="003932C1"/>
    <w:rsid w:val="003932D7"/>
    <w:rsid w:val="00393320"/>
    <w:rsid w:val="0039340E"/>
    <w:rsid w:val="00393587"/>
    <w:rsid w:val="00393929"/>
    <w:rsid w:val="003939FF"/>
    <w:rsid w:val="00393D42"/>
    <w:rsid w:val="00393D93"/>
    <w:rsid w:val="00393EF5"/>
    <w:rsid w:val="00393FFD"/>
    <w:rsid w:val="0039420F"/>
    <w:rsid w:val="00394245"/>
    <w:rsid w:val="003942A0"/>
    <w:rsid w:val="0039487D"/>
    <w:rsid w:val="003949B9"/>
    <w:rsid w:val="00394C24"/>
    <w:rsid w:val="00394C55"/>
    <w:rsid w:val="0039538A"/>
    <w:rsid w:val="00395452"/>
    <w:rsid w:val="003954C8"/>
    <w:rsid w:val="00395766"/>
    <w:rsid w:val="003958FA"/>
    <w:rsid w:val="00395930"/>
    <w:rsid w:val="003959BA"/>
    <w:rsid w:val="00395A50"/>
    <w:rsid w:val="003961B9"/>
    <w:rsid w:val="00396417"/>
    <w:rsid w:val="00396484"/>
    <w:rsid w:val="003965E9"/>
    <w:rsid w:val="0039674B"/>
    <w:rsid w:val="00396871"/>
    <w:rsid w:val="00396EBB"/>
    <w:rsid w:val="00397081"/>
    <w:rsid w:val="003971B3"/>
    <w:rsid w:val="00397202"/>
    <w:rsid w:val="003974E6"/>
    <w:rsid w:val="003977B8"/>
    <w:rsid w:val="00397A17"/>
    <w:rsid w:val="00397D98"/>
    <w:rsid w:val="00397DEA"/>
    <w:rsid w:val="00397E13"/>
    <w:rsid w:val="00397EE1"/>
    <w:rsid w:val="003A0224"/>
    <w:rsid w:val="003A02CF"/>
    <w:rsid w:val="003A035C"/>
    <w:rsid w:val="003A0370"/>
    <w:rsid w:val="003A0419"/>
    <w:rsid w:val="003A05EE"/>
    <w:rsid w:val="003A05FE"/>
    <w:rsid w:val="003A061F"/>
    <w:rsid w:val="003A0A17"/>
    <w:rsid w:val="003A0AE6"/>
    <w:rsid w:val="003A0C4E"/>
    <w:rsid w:val="003A0F3D"/>
    <w:rsid w:val="003A1238"/>
    <w:rsid w:val="003A13F9"/>
    <w:rsid w:val="003A16D5"/>
    <w:rsid w:val="003A16F8"/>
    <w:rsid w:val="003A1736"/>
    <w:rsid w:val="003A1A43"/>
    <w:rsid w:val="003A2090"/>
    <w:rsid w:val="003A20EE"/>
    <w:rsid w:val="003A21CC"/>
    <w:rsid w:val="003A2223"/>
    <w:rsid w:val="003A2753"/>
    <w:rsid w:val="003A2849"/>
    <w:rsid w:val="003A28DB"/>
    <w:rsid w:val="003A2A0F"/>
    <w:rsid w:val="003A2B09"/>
    <w:rsid w:val="003A2BFB"/>
    <w:rsid w:val="003A2C80"/>
    <w:rsid w:val="003A2F51"/>
    <w:rsid w:val="003A307F"/>
    <w:rsid w:val="003A31EC"/>
    <w:rsid w:val="003A3871"/>
    <w:rsid w:val="003A3923"/>
    <w:rsid w:val="003A3AF7"/>
    <w:rsid w:val="003A3DCD"/>
    <w:rsid w:val="003A3EF9"/>
    <w:rsid w:val="003A406D"/>
    <w:rsid w:val="003A41C6"/>
    <w:rsid w:val="003A4320"/>
    <w:rsid w:val="003A436A"/>
    <w:rsid w:val="003A45A1"/>
    <w:rsid w:val="003A470B"/>
    <w:rsid w:val="003A487F"/>
    <w:rsid w:val="003A49DA"/>
    <w:rsid w:val="003A4A5D"/>
    <w:rsid w:val="003A5041"/>
    <w:rsid w:val="003A51E2"/>
    <w:rsid w:val="003A5597"/>
    <w:rsid w:val="003A58C0"/>
    <w:rsid w:val="003A598B"/>
    <w:rsid w:val="003A5B0A"/>
    <w:rsid w:val="003A5C0C"/>
    <w:rsid w:val="003A5C1C"/>
    <w:rsid w:val="003A5DF8"/>
    <w:rsid w:val="003A5E90"/>
    <w:rsid w:val="003A61B4"/>
    <w:rsid w:val="003A6327"/>
    <w:rsid w:val="003A63C7"/>
    <w:rsid w:val="003A64D6"/>
    <w:rsid w:val="003A667C"/>
    <w:rsid w:val="003A66EB"/>
    <w:rsid w:val="003A68EB"/>
    <w:rsid w:val="003A6A42"/>
    <w:rsid w:val="003A6AFB"/>
    <w:rsid w:val="003A6BAC"/>
    <w:rsid w:val="003A6ED4"/>
    <w:rsid w:val="003A6FCB"/>
    <w:rsid w:val="003A7091"/>
    <w:rsid w:val="003A70A4"/>
    <w:rsid w:val="003A73B1"/>
    <w:rsid w:val="003A7713"/>
    <w:rsid w:val="003A7BE2"/>
    <w:rsid w:val="003A7EF3"/>
    <w:rsid w:val="003B000D"/>
    <w:rsid w:val="003B00CA"/>
    <w:rsid w:val="003B0232"/>
    <w:rsid w:val="003B0396"/>
    <w:rsid w:val="003B048A"/>
    <w:rsid w:val="003B04F7"/>
    <w:rsid w:val="003B055D"/>
    <w:rsid w:val="003B093D"/>
    <w:rsid w:val="003B0C86"/>
    <w:rsid w:val="003B0CD3"/>
    <w:rsid w:val="003B0D9B"/>
    <w:rsid w:val="003B0E38"/>
    <w:rsid w:val="003B0F8C"/>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1DE"/>
    <w:rsid w:val="003B323C"/>
    <w:rsid w:val="003B3295"/>
    <w:rsid w:val="003B369F"/>
    <w:rsid w:val="003B36A3"/>
    <w:rsid w:val="003B380A"/>
    <w:rsid w:val="003B38F7"/>
    <w:rsid w:val="003B391C"/>
    <w:rsid w:val="003B3A9E"/>
    <w:rsid w:val="003B3F40"/>
    <w:rsid w:val="003B3FF1"/>
    <w:rsid w:val="003B4370"/>
    <w:rsid w:val="003B49A5"/>
    <w:rsid w:val="003B4D41"/>
    <w:rsid w:val="003B58C8"/>
    <w:rsid w:val="003B59E6"/>
    <w:rsid w:val="003B5C3D"/>
    <w:rsid w:val="003B60BA"/>
    <w:rsid w:val="003B64BB"/>
    <w:rsid w:val="003B6504"/>
    <w:rsid w:val="003B67F0"/>
    <w:rsid w:val="003B6A52"/>
    <w:rsid w:val="003B6A6F"/>
    <w:rsid w:val="003B6AD7"/>
    <w:rsid w:val="003B6E42"/>
    <w:rsid w:val="003B6F78"/>
    <w:rsid w:val="003B75EF"/>
    <w:rsid w:val="003B78A4"/>
    <w:rsid w:val="003B793F"/>
    <w:rsid w:val="003B79BE"/>
    <w:rsid w:val="003B7CBC"/>
    <w:rsid w:val="003B7F36"/>
    <w:rsid w:val="003B7FE5"/>
    <w:rsid w:val="003C00A4"/>
    <w:rsid w:val="003C07A6"/>
    <w:rsid w:val="003C08C2"/>
    <w:rsid w:val="003C0E6C"/>
    <w:rsid w:val="003C10E4"/>
    <w:rsid w:val="003C112F"/>
    <w:rsid w:val="003C11C8"/>
    <w:rsid w:val="003C17EA"/>
    <w:rsid w:val="003C1C49"/>
    <w:rsid w:val="003C21E4"/>
    <w:rsid w:val="003C2227"/>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3F36"/>
    <w:rsid w:val="003C4199"/>
    <w:rsid w:val="003C425E"/>
    <w:rsid w:val="003C4287"/>
    <w:rsid w:val="003C42C3"/>
    <w:rsid w:val="003C4522"/>
    <w:rsid w:val="003C4539"/>
    <w:rsid w:val="003C4591"/>
    <w:rsid w:val="003C462F"/>
    <w:rsid w:val="003C4724"/>
    <w:rsid w:val="003C4E79"/>
    <w:rsid w:val="003C4F16"/>
    <w:rsid w:val="003C5005"/>
    <w:rsid w:val="003C506B"/>
    <w:rsid w:val="003C537D"/>
    <w:rsid w:val="003C57A0"/>
    <w:rsid w:val="003C5BB6"/>
    <w:rsid w:val="003C5ECD"/>
    <w:rsid w:val="003C626E"/>
    <w:rsid w:val="003C63BC"/>
    <w:rsid w:val="003C63E3"/>
    <w:rsid w:val="003C63FC"/>
    <w:rsid w:val="003C657E"/>
    <w:rsid w:val="003C662B"/>
    <w:rsid w:val="003C6869"/>
    <w:rsid w:val="003C6DB9"/>
    <w:rsid w:val="003C6EE7"/>
    <w:rsid w:val="003C6FCE"/>
    <w:rsid w:val="003C76D1"/>
    <w:rsid w:val="003C771F"/>
    <w:rsid w:val="003C7806"/>
    <w:rsid w:val="003C7814"/>
    <w:rsid w:val="003C78AD"/>
    <w:rsid w:val="003C78E0"/>
    <w:rsid w:val="003C7B30"/>
    <w:rsid w:val="003C7E0A"/>
    <w:rsid w:val="003C7F58"/>
    <w:rsid w:val="003D0150"/>
    <w:rsid w:val="003D037B"/>
    <w:rsid w:val="003D0422"/>
    <w:rsid w:val="003D04A6"/>
    <w:rsid w:val="003D09AC"/>
    <w:rsid w:val="003D0B5A"/>
    <w:rsid w:val="003D0DFB"/>
    <w:rsid w:val="003D0EF5"/>
    <w:rsid w:val="003D0F3A"/>
    <w:rsid w:val="003D0F6B"/>
    <w:rsid w:val="003D0FB5"/>
    <w:rsid w:val="003D109F"/>
    <w:rsid w:val="003D12BA"/>
    <w:rsid w:val="003D1BFB"/>
    <w:rsid w:val="003D1C33"/>
    <w:rsid w:val="003D1DB5"/>
    <w:rsid w:val="003D1EBA"/>
    <w:rsid w:val="003D2249"/>
    <w:rsid w:val="003D22CB"/>
    <w:rsid w:val="003D2478"/>
    <w:rsid w:val="003D264D"/>
    <w:rsid w:val="003D2685"/>
    <w:rsid w:val="003D27C2"/>
    <w:rsid w:val="003D2BF4"/>
    <w:rsid w:val="003D2F0E"/>
    <w:rsid w:val="003D3241"/>
    <w:rsid w:val="003D338B"/>
    <w:rsid w:val="003D34AF"/>
    <w:rsid w:val="003D3628"/>
    <w:rsid w:val="003D371A"/>
    <w:rsid w:val="003D3823"/>
    <w:rsid w:val="003D39CF"/>
    <w:rsid w:val="003D3C01"/>
    <w:rsid w:val="003D3C45"/>
    <w:rsid w:val="003D3F29"/>
    <w:rsid w:val="003D462F"/>
    <w:rsid w:val="003D46EC"/>
    <w:rsid w:val="003D482C"/>
    <w:rsid w:val="003D4EDB"/>
    <w:rsid w:val="003D509F"/>
    <w:rsid w:val="003D50F6"/>
    <w:rsid w:val="003D5223"/>
    <w:rsid w:val="003D5509"/>
    <w:rsid w:val="003D5AB2"/>
    <w:rsid w:val="003D5B12"/>
    <w:rsid w:val="003D5B1F"/>
    <w:rsid w:val="003D5C88"/>
    <w:rsid w:val="003D5F5C"/>
    <w:rsid w:val="003D607D"/>
    <w:rsid w:val="003D61A6"/>
    <w:rsid w:val="003D6849"/>
    <w:rsid w:val="003D6B1A"/>
    <w:rsid w:val="003D70F1"/>
    <w:rsid w:val="003D72CA"/>
    <w:rsid w:val="003D76EF"/>
    <w:rsid w:val="003D7980"/>
    <w:rsid w:val="003D7A2F"/>
    <w:rsid w:val="003D7AD6"/>
    <w:rsid w:val="003D7D02"/>
    <w:rsid w:val="003E03A0"/>
    <w:rsid w:val="003E0629"/>
    <w:rsid w:val="003E0796"/>
    <w:rsid w:val="003E0812"/>
    <w:rsid w:val="003E08BC"/>
    <w:rsid w:val="003E0AE5"/>
    <w:rsid w:val="003E0F51"/>
    <w:rsid w:val="003E103B"/>
    <w:rsid w:val="003E15E8"/>
    <w:rsid w:val="003E15FA"/>
    <w:rsid w:val="003E1B64"/>
    <w:rsid w:val="003E1DC0"/>
    <w:rsid w:val="003E2262"/>
    <w:rsid w:val="003E2275"/>
    <w:rsid w:val="003E255C"/>
    <w:rsid w:val="003E257D"/>
    <w:rsid w:val="003E27D4"/>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3B0"/>
    <w:rsid w:val="003E63E4"/>
    <w:rsid w:val="003E65A9"/>
    <w:rsid w:val="003E6604"/>
    <w:rsid w:val="003E6623"/>
    <w:rsid w:val="003E665E"/>
    <w:rsid w:val="003E66B1"/>
    <w:rsid w:val="003E6A96"/>
    <w:rsid w:val="003E718E"/>
    <w:rsid w:val="003E744E"/>
    <w:rsid w:val="003E74E3"/>
    <w:rsid w:val="003E7515"/>
    <w:rsid w:val="003E7E68"/>
    <w:rsid w:val="003E7F9A"/>
    <w:rsid w:val="003E7FF9"/>
    <w:rsid w:val="003F04D8"/>
    <w:rsid w:val="003F05C7"/>
    <w:rsid w:val="003F0673"/>
    <w:rsid w:val="003F090A"/>
    <w:rsid w:val="003F09E9"/>
    <w:rsid w:val="003F0ACB"/>
    <w:rsid w:val="003F0AFD"/>
    <w:rsid w:val="003F0D9B"/>
    <w:rsid w:val="003F14E1"/>
    <w:rsid w:val="003F15AC"/>
    <w:rsid w:val="003F163F"/>
    <w:rsid w:val="003F16A1"/>
    <w:rsid w:val="003F16A9"/>
    <w:rsid w:val="003F1843"/>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2F95"/>
    <w:rsid w:val="003F31D8"/>
    <w:rsid w:val="003F3211"/>
    <w:rsid w:val="003F3686"/>
    <w:rsid w:val="003F37D9"/>
    <w:rsid w:val="003F38FE"/>
    <w:rsid w:val="003F3C3B"/>
    <w:rsid w:val="003F3CED"/>
    <w:rsid w:val="003F4140"/>
    <w:rsid w:val="003F432A"/>
    <w:rsid w:val="003F46DC"/>
    <w:rsid w:val="003F4C74"/>
    <w:rsid w:val="003F4C8A"/>
    <w:rsid w:val="003F5256"/>
    <w:rsid w:val="003F5452"/>
    <w:rsid w:val="003F58E6"/>
    <w:rsid w:val="003F5E7E"/>
    <w:rsid w:val="003F5E82"/>
    <w:rsid w:val="003F614D"/>
    <w:rsid w:val="003F620E"/>
    <w:rsid w:val="003F6236"/>
    <w:rsid w:val="003F66BD"/>
    <w:rsid w:val="003F66D2"/>
    <w:rsid w:val="003F685A"/>
    <w:rsid w:val="003F68B4"/>
    <w:rsid w:val="003F6BBE"/>
    <w:rsid w:val="003F6BE4"/>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38"/>
    <w:rsid w:val="004002C2"/>
    <w:rsid w:val="004003FB"/>
    <w:rsid w:val="0040071B"/>
    <w:rsid w:val="00400765"/>
    <w:rsid w:val="0040096A"/>
    <w:rsid w:val="00400A79"/>
    <w:rsid w:val="00400AB6"/>
    <w:rsid w:val="00400BB1"/>
    <w:rsid w:val="00400C8D"/>
    <w:rsid w:val="00401116"/>
    <w:rsid w:val="004012DE"/>
    <w:rsid w:val="004013F0"/>
    <w:rsid w:val="00401463"/>
    <w:rsid w:val="004014BB"/>
    <w:rsid w:val="004015C8"/>
    <w:rsid w:val="00401CB6"/>
    <w:rsid w:val="00401D30"/>
    <w:rsid w:val="00401D96"/>
    <w:rsid w:val="00401D9C"/>
    <w:rsid w:val="00402132"/>
    <w:rsid w:val="0040228D"/>
    <w:rsid w:val="00402434"/>
    <w:rsid w:val="004029BC"/>
    <w:rsid w:val="00402B02"/>
    <w:rsid w:val="00402D90"/>
    <w:rsid w:val="00402E2B"/>
    <w:rsid w:val="00402EB4"/>
    <w:rsid w:val="00403043"/>
    <w:rsid w:val="004030D3"/>
    <w:rsid w:val="004032D3"/>
    <w:rsid w:val="0040338F"/>
    <w:rsid w:val="00403412"/>
    <w:rsid w:val="00403565"/>
    <w:rsid w:val="00403633"/>
    <w:rsid w:val="004036F8"/>
    <w:rsid w:val="00403774"/>
    <w:rsid w:val="004038B7"/>
    <w:rsid w:val="0040396A"/>
    <w:rsid w:val="00403A77"/>
    <w:rsid w:val="00403F79"/>
    <w:rsid w:val="00403FDA"/>
    <w:rsid w:val="00403FE9"/>
    <w:rsid w:val="00404219"/>
    <w:rsid w:val="00404278"/>
    <w:rsid w:val="00404780"/>
    <w:rsid w:val="004048D7"/>
    <w:rsid w:val="00404F9F"/>
    <w:rsid w:val="00405030"/>
    <w:rsid w:val="0040512B"/>
    <w:rsid w:val="004051E3"/>
    <w:rsid w:val="00405405"/>
    <w:rsid w:val="00405896"/>
    <w:rsid w:val="004058EE"/>
    <w:rsid w:val="00405C3D"/>
    <w:rsid w:val="00405C49"/>
    <w:rsid w:val="00405CA5"/>
    <w:rsid w:val="0040632C"/>
    <w:rsid w:val="00406723"/>
    <w:rsid w:val="00406AE5"/>
    <w:rsid w:val="00406C71"/>
    <w:rsid w:val="00407512"/>
    <w:rsid w:val="00407645"/>
    <w:rsid w:val="0040765F"/>
    <w:rsid w:val="0040785C"/>
    <w:rsid w:val="00407C49"/>
    <w:rsid w:val="00407CD3"/>
    <w:rsid w:val="00407F6B"/>
    <w:rsid w:val="00410033"/>
    <w:rsid w:val="00410050"/>
    <w:rsid w:val="00410116"/>
    <w:rsid w:val="00410134"/>
    <w:rsid w:val="00410248"/>
    <w:rsid w:val="00410B72"/>
    <w:rsid w:val="00410D79"/>
    <w:rsid w:val="00410E0F"/>
    <w:rsid w:val="00410F18"/>
    <w:rsid w:val="00411195"/>
    <w:rsid w:val="0041156C"/>
    <w:rsid w:val="00411717"/>
    <w:rsid w:val="004117A6"/>
    <w:rsid w:val="0041180D"/>
    <w:rsid w:val="004118CA"/>
    <w:rsid w:val="004118D7"/>
    <w:rsid w:val="00411AC8"/>
    <w:rsid w:val="00411EF0"/>
    <w:rsid w:val="0041253C"/>
    <w:rsid w:val="00412554"/>
    <w:rsid w:val="00412609"/>
    <w:rsid w:val="0041263E"/>
    <w:rsid w:val="00412C58"/>
    <w:rsid w:val="0041313C"/>
    <w:rsid w:val="004134DD"/>
    <w:rsid w:val="00413548"/>
    <w:rsid w:val="004137A6"/>
    <w:rsid w:val="004137AF"/>
    <w:rsid w:val="00413926"/>
    <w:rsid w:val="004139F2"/>
    <w:rsid w:val="00413AAC"/>
    <w:rsid w:val="00413BD6"/>
    <w:rsid w:val="00413D42"/>
    <w:rsid w:val="00413E7C"/>
    <w:rsid w:val="00413E80"/>
    <w:rsid w:val="00413E92"/>
    <w:rsid w:val="004142B7"/>
    <w:rsid w:val="00414354"/>
    <w:rsid w:val="00414477"/>
    <w:rsid w:val="0041450C"/>
    <w:rsid w:val="004146EF"/>
    <w:rsid w:val="004147CD"/>
    <w:rsid w:val="004147FC"/>
    <w:rsid w:val="00414892"/>
    <w:rsid w:val="00414AE8"/>
    <w:rsid w:val="00415014"/>
    <w:rsid w:val="0041509F"/>
    <w:rsid w:val="004150E7"/>
    <w:rsid w:val="004151C2"/>
    <w:rsid w:val="00415256"/>
    <w:rsid w:val="004155BE"/>
    <w:rsid w:val="00415655"/>
    <w:rsid w:val="004157FC"/>
    <w:rsid w:val="0041581C"/>
    <w:rsid w:val="00415AB1"/>
    <w:rsid w:val="00415ECD"/>
    <w:rsid w:val="00415EE7"/>
    <w:rsid w:val="004169D9"/>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54"/>
    <w:rsid w:val="00420A8F"/>
    <w:rsid w:val="00420BD9"/>
    <w:rsid w:val="00421019"/>
    <w:rsid w:val="00421105"/>
    <w:rsid w:val="004212BC"/>
    <w:rsid w:val="0042136E"/>
    <w:rsid w:val="00421562"/>
    <w:rsid w:val="0042158F"/>
    <w:rsid w:val="00421635"/>
    <w:rsid w:val="00421834"/>
    <w:rsid w:val="004218FD"/>
    <w:rsid w:val="00421981"/>
    <w:rsid w:val="00421B44"/>
    <w:rsid w:val="00421B6F"/>
    <w:rsid w:val="00421B75"/>
    <w:rsid w:val="00421C71"/>
    <w:rsid w:val="00421FD6"/>
    <w:rsid w:val="00422146"/>
    <w:rsid w:val="00422250"/>
    <w:rsid w:val="00422325"/>
    <w:rsid w:val="004223C4"/>
    <w:rsid w:val="0042242A"/>
    <w:rsid w:val="0042244C"/>
    <w:rsid w:val="004224B5"/>
    <w:rsid w:val="00422685"/>
    <w:rsid w:val="004228E8"/>
    <w:rsid w:val="00422AA4"/>
    <w:rsid w:val="00422E7B"/>
    <w:rsid w:val="00422F15"/>
    <w:rsid w:val="00423365"/>
    <w:rsid w:val="0042338D"/>
    <w:rsid w:val="00423829"/>
    <w:rsid w:val="00423926"/>
    <w:rsid w:val="00423EB8"/>
    <w:rsid w:val="00424243"/>
    <w:rsid w:val="004242F4"/>
    <w:rsid w:val="004245B7"/>
    <w:rsid w:val="004245EB"/>
    <w:rsid w:val="004248F4"/>
    <w:rsid w:val="00424E73"/>
    <w:rsid w:val="00424ED6"/>
    <w:rsid w:val="00424F01"/>
    <w:rsid w:val="00425014"/>
    <w:rsid w:val="0042524E"/>
    <w:rsid w:val="00425594"/>
    <w:rsid w:val="004255B8"/>
    <w:rsid w:val="0042560C"/>
    <w:rsid w:val="004258BE"/>
    <w:rsid w:val="00425926"/>
    <w:rsid w:val="00425B6D"/>
    <w:rsid w:val="00425F30"/>
    <w:rsid w:val="00425FF8"/>
    <w:rsid w:val="00426123"/>
    <w:rsid w:val="004262FA"/>
    <w:rsid w:val="00426360"/>
    <w:rsid w:val="00426399"/>
    <w:rsid w:val="004264A8"/>
    <w:rsid w:val="004264D0"/>
    <w:rsid w:val="004266F4"/>
    <w:rsid w:val="00426784"/>
    <w:rsid w:val="00426B55"/>
    <w:rsid w:val="00426BAD"/>
    <w:rsid w:val="00426FC9"/>
    <w:rsid w:val="004270F1"/>
    <w:rsid w:val="00427248"/>
    <w:rsid w:val="00427448"/>
    <w:rsid w:val="0042771D"/>
    <w:rsid w:val="00427D40"/>
    <w:rsid w:val="00427F7B"/>
    <w:rsid w:val="00427FC8"/>
    <w:rsid w:val="00427FE4"/>
    <w:rsid w:val="004301B2"/>
    <w:rsid w:val="004301F5"/>
    <w:rsid w:val="0043020A"/>
    <w:rsid w:val="004306FD"/>
    <w:rsid w:val="0043094D"/>
    <w:rsid w:val="00430BF8"/>
    <w:rsid w:val="00430C2B"/>
    <w:rsid w:val="00430E29"/>
    <w:rsid w:val="00430E6D"/>
    <w:rsid w:val="00430E9C"/>
    <w:rsid w:val="00430EB8"/>
    <w:rsid w:val="0043129D"/>
    <w:rsid w:val="00431366"/>
    <w:rsid w:val="0043152C"/>
    <w:rsid w:val="004319A5"/>
    <w:rsid w:val="00431B08"/>
    <w:rsid w:val="00431B0E"/>
    <w:rsid w:val="00431D36"/>
    <w:rsid w:val="00431E5E"/>
    <w:rsid w:val="00431EB4"/>
    <w:rsid w:val="0043216E"/>
    <w:rsid w:val="00432283"/>
    <w:rsid w:val="0043228F"/>
    <w:rsid w:val="00432606"/>
    <w:rsid w:val="00432A54"/>
    <w:rsid w:val="00432E17"/>
    <w:rsid w:val="00432E8A"/>
    <w:rsid w:val="00432ED5"/>
    <w:rsid w:val="0043305D"/>
    <w:rsid w:val="00433108"/>
    <w:rsid w:val="0043330B"/>
    <w:rsid w:val="00433312"/>
    <w:rsid w:val="00433567"/>
    <w:rsid w:val="00433585"/>
    <w:rsid w:val="004335CD"/>
    <w:rsid w:val="004335FD"/>
    <w:rsid w:val="0043386A"/>
    <w:rsid w:val="00433876"/>
    <w:rsid w:val="00433F10"/>
    <w:rsid w:val="004342F0"/>
    <w:rsid w:val="00434492"/>
    <w:rsid w:val="004345F9"/>
    <w:rsid w:val="004346A3"/>
    <w:rsid w:val="00434749"/>
    <w:rsid w:val="004347DA"/>
    <w:rsid w:val="004347E0"/>
    <w:rsid w:val="00434AD5"/>
    <w:rsid w:val="00434AF9"/>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98B"/>
    <w:rsid w:val="00437AE5"/>
    <w:rsid w:val="00437BBF"/>
    <w:rsid w:val="00437D3E"/>
    <w:rsid w:val="00437DAA"/>
    <w:rsid w:val="00437DF0"/>
    <w:rsid w:val="00437ECF"/>
    <w:rsid w:val="00437EE9"/>
    <w:rsid w:val="0044015E"/>
    <w:rsid w:val="004401CE"/>
    <w:rsid w:val="0044047C"/>
    <w:rsid w:val="00440597"/>
    <w:rsid w:val="0044098F"/>
    <w:rsid w:val="004409BB"/>
    <w:rsid w:val="004409EE"/>
    <w:rsid w:val="00440D2D"/>
    <w:rsid w:val="00440E23"/>
    <w:rsid w:val="00440E28"/>
    <w:rsid w:val="00440F40"/>
    <w:rsid w:val="004411BA"/>
    <w:rsid w:val="004413A1"/>
    <w:rsid w:val="004413C8"/>
    <w:rsid w:val="0044144D"/>
    <w:rsid w:val="004414F8"/>
    <w:rsid w:val="00441568"/>
    <w:rsid w:val="004416E8"/>
    <w:rsid w:val="004418F3"/>
    <w:rsid w:val="004419A8"/>
    <w:rsid w:val="00441A92"/>
    <w:rsid w:val="00441E0D"/>
    <w:rsid w:val="00441EFF"/>
    <w:rsid w:val="00441F19"/>
    <w:rsid w:val="004420F1"/>
    <w:rsid w:val="00442596"/>
    <w:rsid w:val="004425A0"/>
    <w:rsid w:val="004428E7"/>
    <w:rsid w:val="0044297E"/>
    <w:rsid w:val="00442D30"/>
    <w:rsid w:val="00442D58"/>
    <w:rsid w:val="00442E3B"/>
    <w:rsid w:val="00443159"/>
    <w:rsid w:val="0044317E"/>
    <w:rsid w:val="004431DC"/>
    <w:rsid w:val="004434FD"/>
    <w:rsid w:val="004436CC"/>
    <w:rsid w:val="0044376A"/>
    <w:rsid w:val="004437FD"/>
    <w:rsid w:val="0044384B"/>
    <w:rsid w:val="004439BD"/>
    <w:rsid w:val="00443A70"/>
    <w:rsid w:val="00444082"/>
    <w:rsid w:val="00444119"/>
    <w:rsid w:val="0044441C"/>
    <w:rsid w:val="00444615"/>
    <w:rsid w:val="00444865"/>
    <w:rsid w:val="00444970"/>
    <w:rsid w:val="004449B8"/>
    <w:rsid w:val="00444A3D"/>
    <w:rsid w:val="00444B78"/>
    <w:rsid w:val="00444F56"/>
    <w:rsid w:val="00444FA9"/>
    <w:rsid w:val="00445000"/>
    <w:rsid w:val="00445041"/>
    <w:rsid w:val="004450D9"/>
    <w:rsid w:val="0044548A"/>
    <w:rsid w:val="0044556C"/>
    <w:rsid w:val="004456E3"/>
    <w:rsid w:val="004458B6"/>
    <w:rsid w:val="00445A80"/>
    <w:rsid w:val="00445FAF"/>
    <w:rsid w:val="00445FD8"/>
    <w:rsid w:val="00446488"/>
    <w:rsid w:val="00446728"/>
    <w:rsid w:val="00446FE0"/>
    <w:rsid w:val="00447168"/>
    <w:rsid w:val="004471C2"/>
    <w:rsid w:val="00447386"/>
    <w:rsid w:val="00447957"/>
    <w:rsid w:val="00447F77"/>
    <w:rsid w:val="004503B0"/>
    <w:rsid w:val="004506F6"/>
    <w:rsid w:val="0045096B"/>
    <w:rsid w:val="004509BD"/>
    <w:rsid w:val="00450AB9"/>
    <w:rsid w:val="00450D22"/>
    <w:rsid w:val="004510B4"/>
    <w:rsid w:val="004512BB"/>
    <w:rsid w:val="00451519"/>
    <w:rsid w:val="004516C8"/>
    <w:rsid w:val="004517AA"/>
    <w:rsid w:val="004517BE"/>
    <w:rsid w:val="00451898"/>
    <w:rsid w:val="004518EB"/>
    <w:rsid w:val="00451C62"/>
    <w:rsid w:val="004521BE"/>
    <w:rsid w:val="004521DD"/>
    <w:rsid w:val="00452487"/>
    <w:rsid w:val="00452BAC"/>
    <w:rsid w:val="00452C19"/>
    <w:rsid w:val="00452C9B"/>
    <w:rsid w:val="00452CAC"/>
    <w:rsid w:val="00452CBC"/>
    <w:rsid w:val="0045361D"/>
    <w:rsid w:val="0045366D"/>
    <w:rsid w:val="004536A3"/>
    <w:rsid w:val="00453727"/>
    <w:rsid w:val="00453B16"/>
    <w:rsid w:val="004540D3"/>
    <w:rsid w:val="0045417F"/>
    <w:rsid w:val="0045448A"/>
    <w:rsid w:val="0045455C"/>
    <w:rsid w:val="00454759"/>
    <w:rsid w:val="00454910"/>
    <w:rsid w:val="00454C4F"/>
    <w:rsid w:val="00454E1C"/>
    <w:rsid w:val="00455085"/>
    <w:rsid w:val="004553D6"/>
    <w:rsid w:val="004554D4"/>
    <w:rsid w:val="00455700"/>
    <w:rsid w:val="0045572E"/>
    <w:rsid w:val="0045596E"/>
    <w:rsid w:val="00455B3C"/>
    <w:rsid w:val="00455C0C"/>
    <w:rsid w:val="00455EC5"/>
    <w:rsid w:val="004560B6"/>
    <w:rsid w:val="0045616A"/>
    <w:rsid w:val="004561F8"/>
    <w:rsid w:val="0045625B"/>
    <w:rsid w:val="004562DD"/>
    <w:rsid w:val="00456476"/>
    <w:rsid w:val="004564ED"/>
    <w:rsid w:val="00456547"/>
    <w:rsid w:val="00456557"/>
    <w:rsid w:val="00456657"/>
    <w:rsid w:val="00456758"/>
    <w:rsid w:val="004568A7"/>
    <w:rsid w:val="00456A14"/>
    <w:rsid w:val="00456A9B"/>
    <w:rsid w:val="00456C68"/>
    <w:rsid w:val="00456D52"/>
    <w:rsid w:val="00456E1C"/>
    <w:rsid w:val="00456E90"/>
    <w:rsid w:val="004572B7"/>
    <w:rsid w:val="00457565"/>
    <w:rsid w:val="00457640"/>
    <w:rsid w:val="0045798C"/>
    <w:rsid w:val="00457B6E"/>
    <w:rsid w:val="00457B71"/>
    <w:rsid w:val="004600E7"/>
    <w:rsid w:val="004603D0"/>
    <w:rsid w:val="00460424"/>
    <w:rsid w:val="00460918"/>
    <w:rsid w:val="00460BBE"/>
    <w:rsid w:val="00460ED0"/>
    <w:rsid w:val="00460F01"/>
    <w:rsid w:val="004611C9"/>
    <w:rsid w:val="00461274"/>
    <w:rsid w:val="004612A5"/>
    <w:rsid w:val="0046142C"/>
    <w:rsid w:val="004618DC"/>
    <w:rsid w:val="00461A86"/>
    <w:rsid w:val="00461BA1"/>
    <w:rsid w:val="00461D81"/>
    <w:rsid w:val="00461F57"/>
    <w:rsid w:val="00461FAF"/>
    <w:rsid w:val="0046246A"/>
    <w:rsid w:val="00462FC6"/>
    <w:rsid w:val="0046334C"/>
    <w:rsid w:val="004635E8"/>
    <w:rsid w:val="00463788"/>
    <w:rsid w:val="0046385F"/>
    <w:rsid w:val="00464479"/>
    <w:rsid w:val="004646DD"/>
    <w:rsid w:val="004646EE"/>
    <w:rsid w:val="0046484D"/>
    <w:rsid w:val="00464B76"/>
    <w:rsid w:val="00464CEB"/>
    <w:rsid w:val="00464EA2"/>
    <w:rsid w:val="00464EC4"/>
    <w:rsid w:val="0046536B"/>
    <w:rsid w:val="004653DD"/>
    <w:rsid w:val="00465583"/>
    <w:rsid w:val="0046575B"/>
    <w:rsid w:val="004658C2"/>
    <w:rsid w:val="00465AB2"/>
    <w:rsid w:val="00465C60"/>
    <w:rsid w:val="00465DC8"/>
    <w:rsid w:val="00466079"/>
    <w:rsid w:val="00466159"/>
    <w:rsid w:val="004664B1"/>
    <w:rsid w:val="00466996"/>
    <w:rsid w:val="004669E2"/>
    <w:rsid w:val="00466E6A"/>
    <w:rsid w:val="00466F06"/>
    <w:rsid w:val="00466F81"/>
    <w:rsid w:val="00467493"/>
    <w:rsid w:val="004674F0"/>
    <w:rsid w:val="004675A2"/>
    <w:rsid w:val="00467660"/>
    <w:rsid w:val="004677C6"/>
    <w:rsid w:val="00467CEB"/>
    <w:rsid w:val="00467D54"/>
    <w:rsid w:val="00467D69"/>
    <w:rsid w:val="0047000C"/>
    <w:rsid w:val="0047004B"/>
    <w:rsid w:val="00470124"/>
    <w:rsid w:val="0047032B"/>
    <w:rsid w:val="004704A2"/>
    <w:rsid w:val="004704D3"/>
    <w:rsid w:val="00470552"/>
    <w:rsid w:val="0047060B"/>
    <w:rsid w:val="00470691"/>
    <w:rsid w:val="00470975"/>
    <w:rsid w:val="00470A1F"/>
    <w:rsid w:val="00470B73"/>
    <w:rsid w:val="00470BC6"/>
    <w:rsid w:val="00470C31"/>
    <w:rsid w:val="00470CA5"/>
    <w:rsid w:val="00470CE7"/>
    <w:rsid w:val="00471156"/>
    <w:rsid w:val="0047115E"/>
    <w:rsid w:val="004711A1"/>
    <w:rsid w:val="004714A0"/>
    <w:rsid w:val="0047179B"/>
    <w:rsid w:val="00471886"/>
    <w:rsid w:val="00471AE5"/>
    <w:rsid w:val="00471B3E"/>
    <w:rsid w:val="00471C68"/>
    <w:rsid w:val="00471C73"/>
    <w:rsid w:val="00471DE0"/>
    <w:rsid w:val="00471F30"/>
    <w:rsid w:val="004720C4"/>
    <w:rsid w:val="00472251"/>
    <w:rsid w:val="00472274"/>
    <w:rsid w:val="00472297"/>
    <w:rsid w:val="00472387"/>
    <w:rsid w:val="004725D9"/>
    <w:rsid w:val="00472675"/>
    <w:rsid w:val="004728E4"/>
    <w:rsid w:val="00472B73"/>
    <w:rsid w:val="004732BD"/>
    <w:rsid w:val="0047337B"/>
    <w:rsid w:val="004734D0"/>
    <w:rsid w:val="004735DC"/>
    <w:rsid w:val="0047388B"/>
    <w:rsid w:val="0047388D"/>
    <w:rsid w:val="00473DCA"/>
    <w:rsid w:val="00473EC8"/>
    <w:rsid w:val="00473F30"/>
    <w:rsid w:val="004741B4"/>
    <w:rsid w:val="00474569"/>
    <w:rsid w:val="004746EF"/>
    <w:rsid w:val="0047471B"/>
    <w:rsid w:val="0047494B"/>
    <w:rsid w:val="00474A2F"/>
    <w:rsid w:val="00474C93"/>
    <w:rsid w:val="00474DDD"/>
    <w:rsid w:val="00474DE2"/>
    <w:rsid w:val="00474F2F"/>
    <w:rsid w:val="00474FAF"/>
    <w:rsid w:val="004750D9"/>
    <w:rsid w:val="00475125"/>
    <w:rsid w:val="004751AB"/>
    <w:rsid w:val="0047556B"/>
    <w:rsid w:val="0047577F"/>
    <w:rsid w:val="00475892"/>
    <w:rsid w:val="00475D4E"/>
    <w:rsid w:val="00475EC7"/>
    <w:rsid w:val="00475F0B"/>
    <w:rsid w:val="00476072"/>
    <w:rsid w:val="004761C1"/>
    <w:rsid w:val="00476297"/>
    <w:rsid w:val="0047657F"/>
    <w:rsid w:val="00476621"/>
    <w:rsid w:val="00476655"/>
    <w:rsid w:val="004766C4"/>
    <w:rsid w:val="00476769"/>
    <w:rsid w:val="004768B8"/>
    <w:rsid w:val="00476910"/>
    <w:rsid w:val="00476A13"/>
    <w:rsid w:val="00477075"/>
    <w:rsid w:val="00477151"/>
    <w:rsid w:val="0047767F"/>
    <w:rsid w:val="0047768E"/>
    <w:rsid w:val="00477768"/>
    <w:rsid w:val="00477C17"/>
    <w:rsid w:val="00477CD3"/>
    <w:rsid w:val="00477EDE"/>
    <w:rsid w:val="00477F04"/>
    <w:rsid w:val="004800EE"/>
    <w:rsid w:val="004800FF"/>
    <w:rsid w:val="004802CB"/>
    <w:rsid w:val="00480371"/>
    <w:rsid w:val="004803DA"/>
    <w:rsid w:val="004803FA"/>
    <w:rsid w:val="0048050C"/>
    <w:rsid w:val="00480681"/>
    <w:rsid w:val="00480741"/>
    <w:rsid w:val="004807A5"/>
    <w:rsid w:val="004809A9"/>
    <w:rsid w:val="00480D00"/>
    <w:rsid w:val="00480EC7"/>
    <w:rsid w:val="00480ECE"/>
    <w:rsid w:val="00480F65"/>
    <w:rsid w:val="00481010"/>
    <w:rsid w:val="00481283"/>
    <w:rsid w:val="004812D8"/>
    <w:rsid w:val="00481760"/>
    <w:rsid w:val="004818CA"/>
    <w:rsid w:val="00481CE5"/>
    <w:rsid w:val="00481DD0"/>
    <w:rsid w:val="00481DD1"/>
    <w:rsid w:val="00481E39"/>
    <w:rsid w:val="0048256D"/>
    <w:rsid w:val="004828F5"/>
    <w:rsid w:val="00482AE8"/>
    <w:rsid w:val="00482D10"/>
    <w:rsid w:val="00482FF2"/>
    <w:rsid w:val="00483065"/>
    <w:rsid w:val="004834A5"/>
    <w:rsid w:val="00483A01"/>
    <w:rsid w:val="00483AEB"/>
    <w:rsid w:val="00483B99"/>
    <w:rsid w:val="00483D66"/>
    <w:rsid w:val="00483F6C"/>
    <w:rsid w:val="00483FAB"/>
    <w:rsid w:val="00484150"/>
    <w:rsid w:val="004844CB"/>
    <w:rsid w:val="00484757"/>
    <w:rsid w:val="004847E1"/>
    <w:rsid w:val="00484859"/>
    <w:rsid w:val="004849D8"/>
    <w:rsid w:val="00484A6A"/>
    <w:rsid w:val="00484D36"/>
    <w:rsid w:val="00484DBF"/>
    <w:rsid w:val="00484F8D"/>
    <w:rsid w:val="00485044"/>
    <w:rsid w:val="00485217"/>
    <w:rsid w:val="0048539B"/>
    <w:rsid w:val="00485423"/>
    <w:rsid w:val="00485559"/>
    <w:rsid w:val="00485787"/>
    <w:rsid w:val="00485996"/>
    <w:rsid w:val="00485AA8"/>
    <w:rsid w:val="00485B3E"/>
    <w:rsid w:val="00486016"/>
    <w:rsid w:val="004860BD"/>
    <w:rsid w:val="004861BA"/>
    <w:rsid w:val="004862BC"/>
    <w:rsid w:val="0048634C"/>
    <w:rsid w:val="004863EE"/>
    <w:rsid w:val="00486495"/>
    <w:rsid w:val="00486556"/>
    <w:rsid w:val="00486A93"/>
    <w:rsid w:val="00486B85"/>
    <w:rsid w:val="00487049"/>
    <w:rsid w:val="00487163"/>
    <w:rsid w:val="00487199"/>
    <w:rsid w:val="0048760A"/>
    <w:rsid w:val="00487BC6"/>
    <w:rsid w:val="00487F63"/>
    <w:rsid w:val="0049012A"/>
    <w:rsid w:val="004903FD"/>
    <w:rsid w:val="00490451"/>
    <w:rsid w:val="004907B3"/>
    <w:rsid w:val="00490857"/>
    <w:rsid w:val="00490B6C"/>
    <w:rsid w:val="00490F19"/>
    <w:rsid w:val="00491031"/>
    <w:rsid w:val="004910E6"/>
    <w:rsid w:val="0049115B"/>
    <w:rsid w:val="004913AE"/>
    <w:rsid w:val="0049142C"/>
    <w:rsid w:val="00491450"/>
    <w:rsid w:val="00491622"/>
    <w:rsid w:val="00491627"/>
    <w:rsid w:val="00491748"/>
    <w:rsid w:val="004918B5"/>
    <w:rsid w:val="004918B7"/>
    <w:rsid w:val="00491CCB"/>
    <w:rsid w:val="00491CDB"/>
    <w:rsid w:val="00491E69"/>
    <w:rsid w:val="00491E6C"/>
    <w:rsid w:val="00492192"/>
    <w:rsid w:val="00492368"/>
    <w:rsid w:val="00492624"/>
    <w:rsid w:val="00492744"/>
    <w:rsid w:val="004929BD"/>
    <w:rsid w:val="004929CC"/>
    <w:rsid w:val="00492A77"/>
    <w:rsid w:val="00492BC5"/>
    <w:rsid w:val="00492D16"/>
    <w:rsid w:val="00492D43"/>
    <w:rsid w:val="00493086"/>
    <w:rsid w:val="00493539"/>
    <w:rsid w:val="004936C1"/>
    <w:rsid w:val="0049379A"/>
    <w:rsid w:val="0049380F"/>
    <w:rsid w:val="00493930"/>
    <w:rsid w:val="00493969"/>
    <w:rsid w:val="004939BB"/>
    <w:rsid w:val="00493AF8"/>
    <w:rsid w:val="00493C3A"/>
    <w:rsid w:val="00493DBF"/>
    <w:rsid w:val="00493E05"/>
    <w:rsid w:val="0049403F"/>
    <w:rsid w:val="0049411E"/>
    <w:rsid w:val="00494309"/>
    <w:rsid w:val="00494335"/>
    <w:rsid w:val="004945B3"/>
    <w:rsid w:val="004945B6"/>
    <w:rsid w:val="004946B4"/>
    <w:rsid w:val="004947AE"/>
    <w:rsid w:val="004947D5"/>
    <w:rsid w:val="00494DBA"/>
    <w:rsid w:val="00494E2E"/>
    <w:rsid w:val="0049503A"/>
    <w:rsid w:val="004953D2"/>
    <w:rsid w:val="00495523"/>
    <w:rsid w:val="00495638"/>
    <w:rsid w:val="0049576C"/>
    <w:rsid w:val="0049584A"/>
    <w:rsid w:val="0049585F"/>
    <w:rsid w:val="004958E3"/>
    <w:rsid w:val="00495970"/>
    <w:rsid w:val="00495C49"/>
    <w:rsid w:val="00496102"/>
    <w:rsid w:val="00496401"/>
    <w:rsid w:val="004964F1"/>
    <w:rsid w:val="00496644"/>
    <w:rsid w:val="004966AA"/>
    <w:rsid w:val="004968AF"/>
    <w:rsid w:val="004968E3"/>
    <w:rsid w:val="00496DA3"/>
    <w:rsid w:val="00496DFA"/>
    <w:rsid w:val="00496E35"/>
    <w:rsid w:val="00496E74"/>
    <w:rsid w:val="00496FA7"/>
    <w:rsid w:val="0049703D"/>
    <w:rsid w:val="004970C7"/>
    <w:rsid w:val="00497223"/>
    <w:rsid w:val="00497251"/>
    <w:rsid w:val="0049727B"/>
    <w:rsid w:val="00497647"/>
    <w:rsid w:val="004976AD"/>
    <w:rsid w:val="00497797"/>
    <w:rsid w:val="00497960"/>
    <w:rsid w:val="00497D05"/>
    <w:rsid w:val="004A0154"/>
    <w:rsid w:val="004A093A"/>
    <w:rsid w:val="004A09BA"/>
    <w:rsid w:val="004A09F3"/>
    <w:rsid w:val="004A0C03"/>
    <w:rsid w:val="004A0FFA"/>
    <w:rsid w:val="004A104F"/>
    <w:rsid w:val="004A1123"/>
    <w:rsid w:val="004A15AE"/>
    <w:rsid w:val="004A1630"/>
    <w:rsid w:val="004A16BC"/>
    <w:rsid w:val="004A1862"/>
    <w:rsid w:val="004A196E"/>
    <w:rsid w:val="004A1C20"/>
    <w:rsid w:val="004A1D6B"/>
    <w:rsid w:val="004A1DCA"/>
    <w:rsid w:val="004A2052"/>
    <w:rsid w:val="004A208E"/>
    <w:rsid w:val="004A21D9"/>
    <w:rsid w:val="004A2261"/>
    <w:rsid w:val="004A2291"/>
    <w:rsid w:val="004A22AE"/>
    <w:rsid w:val="004A250F"/>
    <w:rsid w:val="004A25BE"/>
    <w:rsid w:val="004A26B5"/>
    <w:rsid w:val="004A280A"/>
    <w:rsid w:val="004A28EC"/>
    <w:rsid w:val="004A2A6C"/>
    <w:rsid w:val="004A2B94"/>
    <w:rsid w:val="004A2F16"/>
    <w:rsid w:val="004A2F20"/>
    <w:rsid w:val="004A3199"/>
    <w:rsid w:val="004A3A01"/>
    <w:rsid w:val="004A3C21"/>
    <w:rsid w:val="004A3FC3"/>
    <w:rsid w:val="004A41E7"/>
    <w:rsid w:val="004A4327"/>
    <w:rsid w:val="004A437B"/>
    <w:rsid w:val="004A46B3"/>
    <w:rsid w:val="004A4775"/>
    <w:rsid w:val="004A4799"/>
    <w:rsid w:val="004A4911"/>
    <w:rsid w:val="004A4C3F"/>
    <w:rsid w:val="004A4CDF"/>
    <w:rsid w:val="004A4D81"/>
    <w:rsid w:val="004A4D92"/>
    <w:rsid w:val="004A4D9A"/>
    <w:rsid w:val="004A4ED5"/>
    <w:rsid w:val="004A53D8"/>
    <w:rsid w:val="004A5646"/>
    <w:rsid w:val="004A56C1"/>
    <w:rsid w:val="004A5A1C"/>
    <w:rsid w:val="004A5BA2"/>
    <w:rsid w:val="004A5BF8"/>
    <w:rsid w:val="004A5CA9"/>
    <w:rsid w:val="004A5D16"/>
    <w:rsid w:val="004A60D1"/>
    <w:rsid w:val="004A614D"/>
    <w:rsid w:val="004A659A"/>
    <w:rsid w:val="004A66D6"/>
    <w:rsid w:val="004A6825"/>
    <w:rsid w:val="004A68A9"/>
    <w:rsid w:val="004A6EC1"/>
    <w:rsid w:val="004A6EFE"/>
    <w:rsid w:val="004A700E"/>
    <w:rsid w:val="004A7145"/>
    <w:rsid w:val="004A7223"/>
    <w:rsid w:val="004A72A3"/>
    <w:rsid w:val="004A743D"/>
    <w:rsid w:val="004A74D0"/>
    <w:rsid w:val="004A759F"/>
    <w:rsid w:val="004A76AD"/>
    <w:rsid w:val="004A7A07"/>
    <w:rsid w:val="004A7B59"/>
    <w:rsid w:val="004A7D61"/>
    <w:rsid w:val="004B008F"/>
    <w:rsid w:val="004B0121"/>
    <w:rsid w:val="004B0230"/>
    <w:rsid w:val="004B0368"/>
    <w:rsid w:val="004B0400"/>
    <w:rsid w:val="004B04BE"/>
    <w:rsid w:val="004B06AB"/>
    <w:rsid w:val="004B07B1"/>
    <w:rsid w:val="004B0D01"/>
    <w:rsid w:val="004B0D95"/>
    <w:rsid w:val="004B0DB8"/>
    <w:rsid w:val="004B0E64"/>
    <w:rsid w:val="004B0FA9"/>
    <w:rsid w:val="004B1050"/>
    <w:rsid w:val="004B135B"/>
    <w:rsid w:val="004B1390"/>
    <w:rsid w:val="004B1708"/>
    <w:rsid w:val="004B1939"/>
    <w:rsid w:val="004B1A8B"/>
    <w:rsid w:val="004B1B13"/>
    <w:rsid w:val="004B1DA8"/>
    <w:rsid w:val="004B1E7D"/>
    <w:rsid w:val="004B203B"/>
    <w:rsid w:val="004B20E2"/>
    <w:rsid w:val="004B2970"/>
    <w:rsid w:val="004B2E7E"/>
    <w:rsid w:val="004B2F14"/>
    <w:rsid w:val="004B30D2"/>
    <w:rsid w:val="004B33D0"/>
    <w:rsid w:val="004B359A"/>
    <w:rsid w:val="004B359D"/>
    <w:rsid w:val="004B3750"/>
    <w:rsid w:val="004B377D"/>
    <w:rsid w:val="004B3A15"/>
    <w:rsid w:val="004B3D1B"/>
    <w:rsid w:val="004B3E40"/>
    <w:rsid w:val="004B40E6"/>
    <w:rsid w:val="004B4534"/>
    <w:rsid w:val="004B456A"/>
    <w:rsid w:val="004B4B69"/>
    <w:rsid w:val="004B4DA8"/>
    <w:rsid w:val="004B4FA2"/>
    <w:rsid w:val="004B5110"/>
    <w:rsid w:val="004B51AD"/>
    <w:rsid w:val="004B5563"/>
    <w:rsid w:val="004B5BD5"/>
    <w:rsid w:val="004B5C1E"/>
    <w:rsid w:val="004B5D36"/>
    <w:rsid w:val="004B6047"/>
    <w:rsid w:val="004B624C"/>
    <w:rsid w:val="004B64C5"/>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A2D"/>
    <w:rsid w:val="004B7C0C"/>
    <w:rsid w:val="004B7D29"/>
    <w:rsid w:val="004B7ECD"/>
    <w:rsid w:val="004C016F"/>
    <w:rsid w:val="004C03BE"/>
    <w:rsid w:val="004C0565"/>
    <w:rsid w:val="004C0683"/>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5E"/>
    <w:rsid w:val="004C2660"/>
    <w:rsid w:val="004C28F4"/>
    <w:rsid w:val="004C2C9F"/>
    <w:rsid w:val="004C2D8A"/>
    <w:rsid w:val="004C2ED2"/>
    <w:rsid w:val="004C2EF2"/>
    <w:rsid w:val="004C3007"/>
    <w:rsid w:val="004C30C9"/>
    <w:rsid w:val="004C312D"/>
    <w:rsid w:val="004C3143"/>
    <w:rsid w:val="004C3278"/>
    <w:rsid w:val="004C333C"/>
    <w:rsid w:val="004C34B7"/>
    <w:rsid w:val="004C37BC"/>
    <w:rsid w:val="004C381F"/>
    <w:rsid w:val="004C3898"/>
    <w:rsid w:val="004C398F"/>
    <w:rsid w:val="004C3C46"/>
    <w:rsid w:val="004C3F22"/>
    <w:rsid w:val="004C4311"/>
    <w:rsid w:val="004C4443"/>
    <w:rsid w:val="004C4697"/>
    <w:rsid w:val="004C4851"/>
    <w:rsid w:val="004C4950"/>
    <w:rsid w:val="004C4B1E"/>
    <w:rsid w:val="004C5010"/>
    <w:rsid w:val="004C502C"/>
    <w:rsid w:val="004C5084"/>
    <w:rsid w:val="004C54F1"/>
    <w:rsid w:val="004C5624"/>
    <w:rsid w:val="004C5F75"/>
    <w:rsid w:val="004C6000"/>
    <w:rsid w:val="004C6157"/>
    <w:rsid w:val="004C6188"/>
    <w:rsid w:val="004C61EC"/>
    <w:rsid w:val="004C6566"/>
    <w:rsid w:val="004C683B"/>
    <w:rsid w:val="004C6872"/>
    <w:rsid w:val="004C6B62"/>
    <w:rsid w:val="004C6C69"/>
    <w:rsid w:val="004C6E6C"/>
    <w:rsid w:val="004C7475"/>
    <w:rsid w:val="004C7584"/>
    <w:rsid w:val="004C75F8"/>
    <w:rsid w:val="004C771A"/>
    <w:rsid w:val="004C7965"/>
    <w:rsid w:val="004C7AC5"/>
    <w:rsid w:val="004C7CFE"/>
    <w:rsid w:val="004C7E6E"/>
    <w:rsid w:val="004C7E87"/>
    <w:rsid w:val="004C7F69"/>
    <w:rsid w:val="004D052A"/>
    <w:rsid w:val="004D0605"/>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202F"/>
    <w:rsid w:val="004D221D"/>
    <w:rsid w:val="004D2259"/>
    <w:rsid w:val="004D2350"/>
    <w:rsid w:val="004D236A"/>
    <w:rsid w:val="004D2646"/>
    <w:rsid w:val="004D276F"/>
    <w:rsid w:val="004D2799"/>
    <w:rsid w:val="004D285C"/>
    <w:rsid w:val="004D2A01"/>
    <w:rsid w:val="004D2B4F"/>
    <w:rsid w:val="004D2D35"/>
    <w:rsid w:val="004D2E7E"/>
    <w:rsid w:val="004D3069"/>
    <w:rsid w:val="004D3419"/>
    <w:rsid w:val="004D34A1"/>
    <w:rsid w:val="004D354D"/>
    <w:rsid w:val="004D36B1"/>
    <w:rsid w:val="004D3706"/>
    <w:rsid w:val="004D3770"/>
    <w:rsid w:val="004D3995"/>
    <w:rsid w:val="004D3BD3"/>
    <w:rsid w:val="004D3D64"/>
    <w:rsid w:val="004D4057"/>
    <w:rsid w:val="004D407C"/>
    <w:rsid w:val="004D418D"/>
    <w:rsid w:val="004D41C1"/>
    <w:rsid w:val="004D4453"/>
    <w:rsid w:val="004D44A8"/>
    <w:rsid w:val="004D451F"/>
    <w:rsid w:val="004D4614"/>
    <w:rsid w:val="004D4980"/>
    <w:rsid w:val="004D4B23"/>
    <w:rsid w:val="004D4F5E"/>
    <w:rsid w:val="004D544C"/>
    <w:rsid w:val="004D5502"/>
    <w:rsid w:val="004D592C"/>
    <w:rsid w:val="004D5A93"/>
    <w:rsid w:val="004D60F4"/>
    <w:rsid w:val="004D6704"/>
    <w:rsid w:val="004D6A34"/>
    <w:rsid w:val="004D6B54"/>
    <w:rsid w:val="004D6BDD"/>
    <w:rsid w:val="004D6E32"/>
    <w:rsid w:val="004D702F"/>
    <w:rsid w:val="004D74AB"/>
    <w:rsid w:val="004D74E2"/>
    <w:rsid w:val="004D763D"/>
    <w:rsid w:val="004D7752"/>
    <w:rsid w:val="004D7AC7"/>
    <w:rsid w:val="004D7E2E"/>
    <w:rsid w:val="004D7EBD"/>
    <w:rsid w:val="004D7EEE"/>
    <w:rsid w:val="004D7F8E"/>
    <w:rsid w:val="004D7FD2"/>
    <w:rsid w:val="004E01B3"/>
    <w:rsid w:val="004E0211"/>
    <w:rsid w:val="004E051E"/>
    <w:rsid w:val="004E05D6"/>
    <w:rsid w:val="004E0842"/>
    <w:rsid w:val="004E0A1C"/>
    <w:rsid w:val="004E0AED"/>
    <w:rsid w:val="004E1088"/>
    <w:rsid w:val="004E135D"/>
    <w:rsid w:val="004E1A29"/>
    <w:rsid w:val="004E1BCC"/>
    <w:rsid w:val="004E1E84"/>
    <w:rsid w:val="004E1FE8"/>
    <w:rsid w:val="004E2002"/>
    <w:rsid w:val="004E2279"/>
    <w:rsid w:val="004E2388"/>
    <w:rsid w:val="004E2582"/>
    <w:rsid w:val="004E2655"/>
    <w:rsid w:val="004E2680"/>
    <w:rsid w:val="004E27E5"/>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131"/>
    <w:rsid w:val="004E462E"/>
    <w:rsid w:val="004E490A"/>
    <w:rsid w:val="004E4B37"/>
    <w:rsid w:val="004E50A2"/>
    <w:rsid w:val="004E5186"/>
    <w:rsid w:val="004E55A2"/>
    <w:rsid w:val="004E55CB"/>
    <w:rsid w:val="004E56DC"/>
    <w:rsid w:val="004E57D0"/>
    <w:rsid w:val="004E5A01"/>
    <w:rsid w:val="004E5C68"/>
    <w:rsid w:val="004E5DD9"/>
    <w:rsid w:val="004E5DF8"/>
    <w:rsid w:val="004E64ED"/>
    <w:rsid w:val="004E6699"/>
    <w:rsid w:val="004E6762"/>
    <w:rsid w:val="004E6D2B"/>
    <w:rsid w:val="004E6E46"/>
    <w:rsid w:val="004E6F13"/>
    <w:rsid w:val="004E7074"/>
    <w:rsid w:val="004E7391"/>
    <w:rsid w:val="004E76F4"/>
    <w:rsid w:val="004E7910"/>
    <w:rsid w:val="004E7C32"/>
    <w:rsid w:val="004E7D4D"/>
    <w:rsid w:val="004E7F73"/>
    <w:rsid w:val="004F0135"/>
    <w:rsid w:val="004F040D"/>
    <w:rsid w:val="004F0505"/>
    <w:rsid w:val="004F0977"/>
    <w:rsid w:val="004F099D"/>
    <w:rsid w:val="004F0B4E"/>
    <w:rsid w:val="004F0B6C"/>
    <w:rsid w:val="004F0C3E"/>
    <w:rsid w:val="004F0D23"/>
    <w:rsid w:val="004F0E4C"/>
    <w:rsid w:val="004F1539"/>
    <w:rsid w:val="004F1772"/>
    <w:rsid w:val="004F18D4"/>
    <w:rsid w:val="004F1FAB"/>
    <w:rsid w:val="004F2078"/>
    <w:rsid w:val="004F20BD"/>
    <w:rsid w:val="004F210A"/>
    <w:rsid w:val="004F2218"/>
    <w:rsid w:val="004F24EB"/>
    <w:rsid w:val="004F2A04"/>
    <w:rsid w:val="004F2CF5"/>
    <w:rsid w:val="004F30C0"/>
    <w:rsid w:val="004F30EE"/>
    <w:rsid w:val="004F3319"/>
    <w:rsid w:val="004F33E1"/>
    <w:rsid w:val="004F384C"/>
    <w:rsid w:val="004F389C"/>
    <w:rsid w:val="004F3A80"/>
    <w:rsid w:val="004F3AC8"/>
    <w:rsid w:val="004F3AFE"/>
    <w:rsid w:val="004F3C07"/>
    <w:rsid w:val="004F3D4C"/>
    <w:rsid w:val="004F3D93"/>
    <w:rsid w:val="004F3DBB"/>
    <w:rsid w:val="004F3F8F"/>
    <w:rsid w:val="004F40C2"/>
    <w:rsid w:val="004F42A7"/>
    <w:rsid w:val="004F4681"/>
    <w:rsid w:val="004F470C"/>
    <w:rsid w:val="004F4888"/>
    <w:rsid w:val="004F488C"/>
    <w:rsid w:val="004F499F"/>
    <w:rsid w:val="004F4A32"/>
    <w:rsid w:val="004F4AAD"/>
    <w:rsid w:val="004F4BB2"/>
    <w:rsid w:val="004F4D29"/>
    <w:rsid w:val="004F4DA3"/>
    <w:rsid w:val="004F4FCC"/>
    <w:rsid w:val="004F528C"/>
    <w:rsid w:val="004F53B1"/>
    <w:rsid w:val="004F55FB"/>
    <w:rsid w:val="004F5A54"/>
    <w:rsid w:val="004F5AB2"/>
    <w:rsid w:val="004F5DCC"/>
    <w:rsid w:val="004F601E"/>
    <w:rsid w:val="004F6190"/>
    <w:rsid w:val="004F61B4"/>
    <w:rsid w:val="004F6212"/>
    <w:rsid w:val="004F6634"/>
    <w:rsid w:val="004F697F"/>
    <w:rsid w:val="004F6B2A"/>
    <w:rsid w:val="004F6C0C"/>
    <w:rsid w:val="004F6F5C"/>
    <w:rsid w:val="004F6F9A"/>
    <w:rsid w:val="004F707D"/>
    <w:rsid w:val="004F7175"/>
    <w:rsid w:val="004F71B0"/>
    <w:rsid w:val="004F71FC"/>
    <w:rsid w:val="004F7487"/>
    <w:rsid w:val="004F7847"/>
    <w:rsid w:val="004F7C30"/>
    <w:rsid w:val="005002D0"/>
    <w:rsid w:val="005004B6"/>
    <w:rsid w:val="00500555"/>
    <w:rsid w:val="005007EA"/>
    <w:rsid w:val="005008C6"/>
    <w:rsid w:val="005009C1"/>
    <w:rsid w:val="00500A52"/>
    <w:rsid w:val="005012AA"/>
    <w:rsid w:val="00501368"/>
    <w:rsid w:val="0050137D"/>
    <w:rsid w:val="0050144A"/>
    <w:rsid w:val="0050148B"/>
    <w:rsid w:val="005015B9"/>
    <w:rsid w:val="00501938"/>
    <w:rsid w:val="00501AEA"/>
    <w:rsid w:val="00501B6C"/>
    <w:rsid w:val="00501BC9"/>
    <w:rsid w:val="00501C34"/>
    <w:rsid w:val="00501E22"/>
    <w:rsid w:val="00502598"/>
    <w:rsid w:val="00502661"/>
    <w:rsid w:val="005028A1"/>
    <w:rsid w:val="005028B9"/>
    <w:rsid w:val="005028CA"/>
    <w:rsid w:val="0050294A"/>
    <w:rsid w:val="00502951"/>
    <w:rsid w:val="00502BE8"/>
    <w:rsid w:val="00502C95"/>
    <w:rsid w:val="00502D09"/>
    <w:rsid w:val="00502D66"/>
    <w:rsid w:val="00503542"/>
    <w:rsid w:val="005035AD"/>
    <w:rsid w:val="005036EE"/>
    <w:rsid w:val="00503A63"/>
    <w:rsid w:val="00503CF0"/>
    <w:rsid w:val="00503D4C"/>
    <w:rsid w:val="00503F06"/>
    <w:rsid w:val="00504114"/>
    <w:rsid w:val="00504226"/>
    <w:rsid w:val="005043B9"/>
    <w:rsid w:val="00504651"/>
    <w:rsid w:val="00504B84"/>
    <w:rsid w:val="00504CEB"/>
    <w:rsid w:val="00504D07"/>
    <w:rsid w:val="00504D08"/>
    <w:rsid w:val="00504EE2"/>
    <w:rsid w:val="00504F08"/>
    <w:rsid w:val="00504FBB"/>
    <w:rsid w:val="0050514B"/>
    <w:rsid w:val="005053D4"/>
    <w:rsid w:val="005056D9"/>
    <w:rsid w:val="00505A65"/>
    <w:rsid w:val="00505BD8"/>
    <w:rsid w:val="00505C8F"/>
    <w:rsid w:val="005060D0"/>
    <w:rsid w:val="00506206"/>
    <w:rsid w:val="005062AC"/>
    <w:rsid w:val="005062B5"/>
    <w:rsid w:val="00506557"/>
    <w:rsid w:val="005065A5"/>
    <w:rsid w:val="0050660D"/>
    <w:rsid w:val="0050677A"/>
    <w:rsid w:val="005067B2"/>
    <w:rsid w:val="0050693A"/>
    <w:rsid w:val="00506A41"/>
    <w:rsid w:val="00506D08"/>
    <w:rsid w:val="00506D51"/>
    <w:rsid w:val="00506FEA"/>
    <w:rsid w:val="005071BE"/>
    <w:rsid w:val="005074EC"/>
    <w:rsid w:val="0050759B"/>
    <w:rsid w:val="005076EF"/>
    <w:rsid w:val="00507997"/>
    <w:rsid w:val="00507AC9"/>
    <w:rsid w:val="00507B35"/>
    <w:rsid w:val="00507D74"/>
    <w:rsid w:val="00507F85"/>
    <w:rsid w:val="00507FDD"/>
    <w:rsid w:val="005101DF"/>
    <w:rsid w:val="00510775"/>
    <w:rsid w:val="005108D8"/>
    <w:rsid w:val="00510982"/>
    <w:rsid w:val="00510B79"/>
    <w:rsid w:val="00510C17"/>
    <w:rsid w:val="00511034"/>
    <w:rsid w:val="0051107A"/>
    <w:rsid w:val="00511139"/>
    <w:rsid w:val="005116F9"/>
    <w:rsid w:val="00511827"/>
    <w:rsid w:val="00511A60"/>
    <w:rsid w:val="00511B38"/>
    <w:rsid w:val="00512150"/>
    <w:rsid w:val="0051222F"/>
    <w:rsid w:val="0051237F"/>
    <w:rsid w:val="005123A0"/>
    <w:rsid w:val="005123AC"/>
    <w:rsid w:val="00512614"/>
    <w:rsid w:val="00512657"/>
    <w:rsid w:val="0051265D"/>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BD5"/>
    <w:rsid w:val="00513C5B"/>
    <w:rsid w:val="00513C78"/>
    <w:rsid w:val="00513EB0"/>
    <w:rsid w:val="00513F87"/>
    <w:rsid w:val="00513FC0"/>
    <w:rsid w:val="005140E8"/>
    <w:rsid w:val="00514105"/>
    <w:rsid w:val="00514296"/>
    <w:rsid w:val="00514749"/>
    <w:rsid w:val="00514890"/>
    <w:rsid w:val="00514923"/>
    <w:rsid w:val="00514AC1"/>
    <w:rsid w:val="00514C03"/>
    <w:rsid w:val="005153A7"/>
    <w:rsid w:val="00515404"/>
    <w:rsid w:val="0051542F"/>
    <w:rsid w:val="00515512"/>
    <w:rsid w:val="00515625"/>
    <w:rsid w:val="0051588E"/>
    <w:rsid w:val="005158D2"/>
    <w:rsid w:val="0051590B"/>
    <w:rsid w:val="0051596C"/>
    <w:rsid w:val="005159B6"/>
    <w:rsid w:val="005159C0"/>
    <w:rsid w:val="00515BDD"/>
    <w:rsid w:val="00515D06"/>
    <w:rsid w:val="00515D28"/>
    <w:rsid w:val="00515DC8"/>
    <w:rsid w:val="0051641C"/>
    <w:rsid w:val="005164D6"/>
    <w:rsid w:val="005168AC"/>
    <w:rsid w:val="005169E5"/>
    <w:rsid w:val="00516C1B"/>
    <w:rsid w:val="00516CB9"/>
    <w:rsid w:val="00516D95"/>
    <w:rsid w:val="00516EA3"/>
    <w:rsid w:val="00517024"/>
    <w:rsid w:val="005170A2"/>
    <w:rsid w:val="005170D4"/>
    <w:rsid w:val="0051710D"/>
    <w:rsid w:val="0051721B"/>
    <w:rsid w:val="0051756F"/>
    <w:rsid w:val="00517611"/>
    <w:rsid w:val="00517621"/>
    <w:rsid w:val="005176FD"/>
    <w:rsid w:val="00517766"/>
    <w:rsid w:val="00517A4E"/>
    <w:rsid w:val="00517A82"/>
    <w:rsid w:val="00517B3D"/>
    <w:rsid w:val="00517ECD"/>
    <w:rsid w:val="0052002F"/>
    <w:rsid w:val="005208D2"/>
    <w:rsid w:val="00520CB5"/>
    <w:rsid w:val="00521066"/>
    <w:rsid w:val="0052112A"/>
    <w:rsid w:val="00521290"/>
    <w:rsid w:val="0052135C"/>
    <w:rsid w:val="00521468"/>
    <w:rsid w:val="0052146E"/>
    <w:rsid w:val="00521525"/>
    <w:rsid w:val="00521845"/>
    <w:rsid w:val="005218F5"/>
    <w:rsid w:val="005219CF"/>
    <w:rsid w:val="00521A46"/>
    <w:rsid w:val="00521AF1"/>
    <w:rsid w:val="00521C3B"/>
    <w:rsid w:val="00521C42"/>
    <w:rsid w:val="00521CD0"/>
    <w:rsid w:val="00521F61"/>
    <w:rsid w:val="0052202D"/>
    <w:rsid w:val="00522185"/>
    <w:rsid w:val="005224E5"/>
    <w:rsid w:val="00522543"/>
    <w:rsid w:val="00522643"/>
    <w:rsid w:val="00522686"/>
    <w:rsid w:val="00522C92"/>
    <w:rsid w:val="00523004"/>
    <w:rsid w:val="005230A0"/>
    <w:rsid w:val="005232D7"/>
    <w:rsid w:val="005233C3"/>
    <w:rsid w:val="00523405"/>
    <w:rsid w:val="00523594"/>
    <w:rsid w:val="00523738"/>
    <w:rsid w:val="00523BE0"/>
    <w:rsid w:val="00523CDB"/>
    <w:rsid w:val="00523EBB"/>
    <w:rsid w:val="00523FE0"/>
    <w:rsid w:val="00524025"/>
    <w:rsid w:val="00524051"/>
    <w:rsid w:val="005241C1"/>
    <w:rsid w:val="00524260"/>
    <w:rsid w:val="005243B7"/>
    <w:rsid w:val="0052455C"/>
    <w:rsid w:val="0052494B"/>
    <w:rsid w:val="005249CF"/>
    <w:rsid w:val="00524B31"/>
    <w:rsid w:val="00524B77"/>
    <w:rsid w:val="00524C5A"/>
    <w:rsid w:val="00524CE3"/>
    <w:rsid w:val="00524DF2"/>
    <w:rsid w:val="005250DA"/>
    <w:rsid w:val="00525566"/>
    <w:rsid w:val="0052571A"/>
    <w:rsid w:val="0052595D"/>
    <w:rsid w:val="005259AB"/>
    <w:rsid w:val="005259F0"/>
    <w:rsid w:val="00525E9C"/>
    <w:rsid w:val="00526533"/>
    <w:rsid w:val="0052668E"/>
    <w:rsid w:val="00526747"/>
    <w:rsid w:val="00526AB8"/>
    <w:rsid w:val="00526E9C"/>
    <w:rsid w:val="0052738D"/>
    <w:rsid w:val="00527437"/>
    <w:rsid w:val="005274B4"/>
    <w:rsid w:val="0052769D"/>
    <w:rsid w:val="00527C8D"/>
    <w:rsid w:val="00527ECE"/>
    <w:rsid w:val="00527F02"/>
    <w:rsid w:val="005300BC"/>
    <w:rsid w:val="005300EA"/>
    <w:rsid w:val="00530118"/>
    <w:rsid w:val="0053025A"/>
    <w:rsid w:val="0053030D"/>
    <w:rsid w:val="00530594"/>
    <w:rsid w:val="00530772"/>
    <w:rsid w:val="005307FE"/>
    <w:rsid w:val="00530877"/>
    <w:rsid w:val="00530A12"/>
    <w:rsid w:val="00530CEC"/>
    <w:rsid w:val="005310BE"/>
    <w:rsid w:val="005311EB"/>
    <w:rsid w:val="005313B7"/>
    <w:rsid w:val="005313BF"/>
    <w:rsid w:val="00531BE6"/>
    <w:rsid w:val="00531C80"/>
    <w:rsid w:val="00531FE1"/>
    <w:rsid w:val="00532054"/>
    <w:rsid w:val="005320CD"/>
    <w:rsid w:val="00532595"/>
    <w:rsid w:val="005326AC"/>
    <w:rsid w:val="0053273F"/>
    <w:rsid w:val="00532819"/>
    <w:rsid w:val="00532924"/>
    <w:rsid w:val="00532936"/>
    <w:rsid w:val="00532941"/>
    <w:rsid w:val="005329F8"/>
    <w:rsid w:val="00532A1B"/>
    <w:rsid w:val="00532A40"/>
    <w:rsid w:val="00532DCD"/>
    <w:rsid w:val="00532E2E"/>
    <w:rsid w:val="0053306E"/>
    <w:rsid w:val="00533272"/>
    <w:rsid w:val="005333B0"/>
    <w:rsid w:val="005335A2"/>
    <w:rsid w:val="005335DD"/>
    <w:rsid w:val="00533688"/>
    <w:rsid w:val="0053377C"/>
    <w:rsid w:val="0053388C"/>
    <w:rsid w:val="00533E9B"/>
    <w:rsid w:val="00533EAF"/>
    <w:rsid w:val="0053410F"/>
    <w:rsid w:val="005341CC"/>
    <w:rsid w:val="00534264"/>
    <w:rsid w:val="005342E0"/>
    <w:rsid w:val="00534320"/>
    <w:rsid w:val="0053443A"/>
    <w:rsid w:val="00534626"/>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867"/>
    <w:rsid w:val="00535A06"/>
    <w:rsid w:val="00535B61"/>
    <w:rsid w:val="00535D77"/>
    <w:rsid w:val="00535EB1"/>
    <w:rsid w:val="00535F6C"/>
    <w:rsid w:val="005364CF"/>
    <w:rsid w:val="00536702"/>
    <w:rsid w:val="00536759"/>
    <w:rsid w:val="00536D26"/>
    <w:rsid w:val="00536D63"/>
    <w:rsid w:val="00537095"/>
    <w:rsid w:val="005370CF"/>
    <w:rsid w:val="005370F8"/>
    <w:rsid w:val="00537196"/>
    <w:rsid w:val="0053748F"/>
    <w:rsid w:val="00537BD6"/>
    <w:rsid w:val="00537C46"/>
    <w:rsid w:val="00537C62"/>
    <w:rsid w:val="00537FB0"/>
    <w:rsid w:val="005401E2"/>
    <w:rsid w:val="0054038A"/>
    <w:rsid w:val="0054042A"/>
    <w:rsid w:val="005408D2"/>
    <w:rsid w:val="00540E38"/>
    <w:rsid w:val="00541227"/>
    <w:rsid w:val="00541321"/>
    <w:rsid w:val="005414B5"/>
    <w:rsid w:val="00541593"/>
    <w:rsid w:val="00541692"/>
    <w:rsid w:val="0054169C"/>
    <w:rsid w:val="0054183C"/>
    <w:rsid w:val="00541B15"/>
    <w:rsid w:val="00541D48"/>
    <w:rsid w:val="005420EE"/>
    <w:rsid w:val="005421DA"/>
    <w:rsid w:val="0054229D"/>
    <w:rsid w:val="00542498"/>
    <w:rsid w:val="00542585"/>
    <w:rsid w:val="005425ED"/>
    <w:rsid w:val="00542930"/>
    <w:rsid w:val="005429B9"/>
    <w:rsid w:val="00542A3E"/>
    <w:rsid w:val="00542B09"/>
    <w:rsid w:val="00542DB5"/>
    <w:rsid w:val="00542DE1"/>
    <w:rsid w:val="00542E91"/>
    <w:rsid w:val="00542F6C"/>
    <w:rsid w:val="00542FDF"/>
    <w:rsid w:val="0054305F"/>
    <w:rsid w:val="00543086"/>
    <w:rsid w:val="00543140"/>
    <w:rsid w:val="005432E5"/>
    <w:rsid w:val="0054340A"/>
    <w:rsid w:val="005435D6"/>
    <w:rsid w:val="00543C72"/>
    <w:rsid w:val="00543EC4"/>
    <w:rsid w:val="005443E4"/>
    <w:rsid w:val="0054470C"/>
    <w:rsid w:val="005447BC"/>
    <w:rsid w:val="005449A8"/>
    <w:rsid w:val="00544C07"/>
    <w:rsid w:val="00544CAC"/>
    <w:rsid w:val="00545064"/>
    <w:rsid w:val="005450BA"/>
    <w:rsid w:val="00545279"/>
    <w:rsid w:val="00545573"/>
    <w:rsid w:val="005455AA"/>
    <w:rsid w:val="005456A6"/>
    <w:rsid w:val="0054582C"/>
    <w:rsid w:val="00545989"/>
    <w:rsid w:val="00545C47"/>
    <w:rsid w:val="00545CC8"/>
    <w:rsid w:val="0054611D"/>
    <w:rsid w:val="005464C7"/>
    <w:rsid w:val="00546535"/>
    <w:rsid w:val="005465EA"/>
    <w:rsid w:val="00546970"/>
    <w:rsid w:val="005469B4"/>
    <w:rsid w:val="005469F6"/>
    <w:rsid w:val="00546C84"/>
    <w:rsid w:val="00546F74"/>
    <w:rsid w:val="0054718D"/>
    <w:rsid w:val="00547385"/>
    <w:rsid w:val="00547462"/>
    <w:rsid w:val="005476AC"/>
    <w:rsid w:val="0054771C"/>
    <w:rsid w:val="00547B65"/>
    <w:rsid w:val="005501AA"/>
    <w:rsid w:val="005502CE"/>
    <w:rsid w:val="0055037D"/>
    <w:rsid w:val="00550674"/>
    <w:rsid w:val="005507FB"/>
    <w:rsid w:val="00550BBA"/>
    <w:rsid w:val="00550F46"/>
    <w:rsid w:val="0055100A"/>
    <w:rsid w:val="00551042"/>
    <w:rsid w:val="0055109A"/>
    <w:rsid w:val="005515D5"/>
    <w:rsid w:val="005516A7"/>
    <w:rsid w:val="00551897"/>
    <w:rsid w:val="0055194F"/>
    <w:rsid w:val="00551E6D"/>
    <w:rsid w:val="00551F61"/>
    <w:rsid w:val="005520A0"/>
    <w:rsid w:val="005520AD"/>
    <w:rsid w:val="005521F4"/>
    <w:rsid w:val="005522D5"/>
    <w:rsid w:val="005525BC"/>
    <w:rsid w:val="005527F3"/>
    <w:rsid w:val="005529AA"/>
    <w:rsid w:val="00552A2D"/>
    <w:rsid w:val="00552CB3"/>
    <w:rsid w:val="00552D44"/>
    <w:rsid w:val="00552D64"/>
    <w:rsid w:val="00552DEC"/>
    <w:rsid w:val="00552F3C"/>
    <w:rsid w:val="00552F78"/>
    <w:rsid w:val="0055322C"/>
    <w:rsid w:val="005536DC"/>
    <w:rsid w:val="005536EF"/>
    <w:rsid w:val="005538C7"/>
    <w:rsid w:val="00554072"/>
    <w:rsid w:val="00554075"/>
    <w:rsid w:val="0055408B"/>
    <w:rsid w:val="005541A1"/>
    <w:rsid w:val="0055426F"/>
    <w:rsid w:val="00554368"/>
    <w:rsid w:val="00554661"/>
    <w:rsid w:val="0055472D"/>
    <w:rsid w:val="005549F2"/>
    <w:rsid w:val="005549FF"/>
    <w:rsid w:val="00554CA2"/>
    <w:rsid w:val="00554E19"/>
    <w:rsid w:val="00555306"/>
    <w:rsid w:val="005554AE"/>
    <w:rsid w:val="00555933"/>
    <w:rsid w:val="005559EA"/>
    <w:rsid w:val="00555ACC"/>
    <w:rsid w:val="00555C2C"/>
    <w:rsid w:val="00555E29"/>
    <w:rsid w:val="00555F35"/>
    <w:rsid w:val="00555FEB"/>
    <w:rsid w:val="00556184"/>
    <w:rsid w:val="00556351"/>
    <w:rsid w:val="00556437"/>
    <w:rsid w:val="005565AA"/>
    <w:rsid w:val="00556705"/>
    <w:rsid w:val="0055679E"/>
    <w:rsid w:val="005567DA"/>
    <w:rsid w:val="00556C80"/>
    <w:rsid w:val="00556D31"/>
    <w:rsid w:val="00556FD7"/>
    <w:rsid w:val="0055720A"/>
    <w:rsid w:val="0055771C"/>
    <w:rsid w:val="0055785E"/>
    <w:rsid w:val="00560284"/>
    <w:rsid w:val="00560582"/>
    <w:rsid w:val="00560754"/>
    <w:rsid w:val="00560A89"/>
    <w:rsid w:val="00560ABB"/>
    <w:rsid w:val="00560B43"/>
    <w:rsid w:val="00560BF2"/>
    <w:rsid w:val="00560EA2"/>
    <w:rsid w:val="00560F35"/>
    <w:rsid w:val="00560F61"/>
    <w:rsid w:val="00560F6B"/>
    <w:rsid w:val="00561013"/>
    <w:rsid w:val="0056121F"/>
    <w:rsid w:val="0056138B"/>
    <w:rsid w:val="00561843"/>
    <w:rsid w:val="0056190C"/>
    <w:rsid w:val="00561C08"/>
    <w:rsid w:val="00561C2F"/>
    <w:rsid w:val="00561D3C"/>
    <w:rsid w:val="00561F22"/>
    <w:rsid w:val="00561F86"/>
    <w:rsid w:val="00562063"/>
    <w:rsid w:val="00562205"/>
    <w:rsid w:val="00562226"/>
    <w:rsid w:val="0056231D"/>
    <w:rsid w:val="0056236D"/>
    <w:rsid w:val="005623C8"/>
    <w:rsid w:val="00562472"/>
    <w:rsid w:val="00562644"/>
    <w:rsid w:val="00562651"/>
    <w:rsid w:val="00562691"/>
    <w:rsid w:val="00562756"/>
    <w:rsid w:val="005627B7"/>
    <w:rsid w:val="005627E7"/>
    <w:rsid w:val="00562857"/>
    <w:rsid w:val="005629E6"/>
    <w:rsid w:val="00562B76"/>
    <w:rsid w:val="00562C4A"/>
    <w:rsid w:val="00562E6D"/>
    <w:rsid w:val="00562FD7"/>
    <w:rsid w:val="00563038"/>
    <w:rsid w:val="00563392"/>
    <w:rsid w:val="0056353E"/>
    <w:rsid w:val="00563738"/>
    <w:rsid w:val="0056377A"/>
    <w:rsid w:val="00563A93"/>
    <w:rsid w:val="00563CAB"/>
    <w:rsid w:val="00563D08"/>
    <w:rsid w:val="0056409C"/>
    <w:rsid w:val="00564232"/>
    <w:rsid w:val="0056464C"/>
    <w:rsid w:val="00564919"/>
    <w:rsid w:val="00564BB4"/>
    <w:rsid w:val="00564CEC"/>
    <w:rsid w:val="00564D8B"/>
    <w:rsid w:val="00564DBA"/>
    <w:rsid w:val="00565543"/>
    <w:rsid w:val="00565660"/>
    <w:rsid w:val="005657A1"/>
    <w:rsid w:val="0056586C"/>
    <w:rsid w:val="005658D1"/>
    <w:rsid w:val="00566515"/>
    <w:rsid w:val="00566574"/>
    <w:rsid w:val="00566680"/>
    <w:rsid w:val="0056682A"/>
    <w:rsid w:val="0056688A"/>
    <w:rsid w:val="00566A14"/>
    <w:rsid w:val="00566C8A"/>
    <w:rsid w:val="00566D03"/>
    <w:rsid w:val="00567146"/>
    <w:rsid w:val="00567495"/>
    <w:rsid w:val="0056772A"/>
    <w:rsid w:val="005677B7"/>
    <w:rsid w:val="00567986"/>
    <w:rsid w:val="00567AFA"/>
    <w:rsid w:val="00567B25"/>
    <w:rsid w:val="00567CD5"/>
    <w:rsid w:val="00567E66"/>
    <w:rsid w:val="00567EDE"/>
    <w:rsid w:val="00570213"/>
    <w:rsid w:val="00570240"/>
    <w:rsid w:val="00570246"/>
    <w:rsid w:val="0057029D"/>
    <w:rsid w:val="00570350"/>
    <w:rsid w:val="005703DB"/>
    <w:rsid w:val="005704D8"/>
    <w:rsid w:val="0057068D"/>
    <w:rsid w:val="005707BC"/>
    <w:rsid w:val="00570905"/>
    <w:rsid w:val="00570CC0"/>
    <w:rsid w:val="00570DC6"/>
    <w:rsid w:val="00570E05"/>
    <w:rsid w:val="00570F65"/>
    <w:rsid w:val="00571024"/>
    <w:rsid w:val="005717E0"/>
    <w:rsid w:val="00571B65"/>
    <w:rsid w:val="00571C29"/>
    <w:rsid w:val="00571D62"/>
    <w:rsid w:val="00571E92"/>
    <w:rsid w:val="00571EA2"/>
    <w:rsid w:val="00572022"/>
    <w:rsid w:val="00572484"/>
    <w:rsid w:val="00572505"/>
    <w:rsid w:val="005728D7"/>
    <w:rsid w:val="00572A00"/>
    <w:rsid w:val="00572B31"/>
    <w:rsid w:val="00572C2F"/>
    <w:rsid w:val="00572E22"/>
    <w:rsid w:val="00572F87"/>
    <w:rsid w:val="00572FAD"/>
    <w:rsid w:val="005730E8"/>
    <w:rsid w:val="005733DE"/>
    <w:rsid w:val="00573421"/>
    <w:rsid w:val="0057353C"/>
    <w:rsid w:val="0057392C"/>
    <w:rsid w:val="00573B79"/>
    <w:rsid w:val="00573BD0"/>
    <w:rsid w:val="00573D85"/>
    <w:rsid w:val="0057432E"/>
    <w:rsid w:val="00574670"/>
    <w:rsid w:val="00574674"/>
    <w:rsid w:val="005746A9"/>
    <w:rsid w:val="00574843"/>
    <w:rsid w:val="00574AEA"/>
    <w:rsid w:val="00574E12"/>
    <w:rsid w:val="00574E63"/>
    <w:rsid w:val="0057510C"/>
    <w:rsid w:val="0057533F"/>
    <w:rsid w:val="00575874"/>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DA3"/>
    <w:rsid w:val="00576E2D"/>
    <w:rsid w:val="00576F3E"/>
    <w:rsid w:val="00577218"/>
    <w:rsid w:val="0057736F"/>
    <w:rsid w:val="005773B9"/>
    <w:rsid w:val="00577911"/>
    <w:rsid w:val="00577C47"/>
    <w:rsid w:val="00577FF2"/>
    <w:rsid w:val="005800B4"/>
    <w:rsid w:val="005800E7"/>
    <w:rsid w:val="00580333"/>
    <w:rsid w:val="005807F1"/>
    <w:rsid w:val="00580CD0"/>
    <w:rsid w:val="00580E14"/>
    <w:rsid w:val="005816D1"/>
    <w:rsid w:val="00581880"/>
    <w:rsid w:val="00581A58"/>
    <w:rsid w:val="00581AD4"/>
    <w:rsid w:val="00581B98"/>
    <w:rsid w:val="00582109"/>
    <w:rsid w:val="005822C6"/>
    <w:rsid w:val="005822C7"/>
    <w:rsid w:val="005824E2"/>
    <w:rsid w:val="0058269B"/>
    <w:rsid w:val="00582809"/>
    <w:rsid w:val="00582EE0"/>
    <w:rsid w:val="00582EFF"/>
    <w:rsid w:val="00583516"/>
    <w:rsid w:val="00583678"/>
    <w:rsid w:val="005837D2"/>
    <w:rsid w:val="005838A4"/>
    <w:rsid w:val="00583992"/>
    <w:rsid w:val="00583B5D"/>
    <w:rsid w:val="00583CCB"/>
    <w:rsid w:val="00583DEC"/>
    <w:rsid w:val="00583E61"/>
    <w:rsid w:val="00583F0B"/>
    <w:rsid w:val="00583FA6"/>
    <w:rsid w:val="0058405C"/>
    <w:rsid w:val="005840AE"/>
    <w:rsid w:val="00584207"/>
    <w:rsid w:val="0058437C"/>
    <w:rsid w:val="00584437"/>
    <w:rsid w:val="0058493C"/>
    <w:rsid w:val="00584AB7"/>
    <w:rsid w:val="00584B2E"/>
    <w:rsid w:val="00584C73"/>
    <w:rsid w:val="00584C93"/>
    <w:rsid w:val="00584DE9"/>
    <w:rsid w:val="00585080"/>
    <w:rsid w:val="00585122"/>
    <w:rsid w:val="0058522A"/>
    <w:rsid w:val="005852C7"/>
    <w:rsid w:val="0058536B"/>
    <w:rsid w:val="005854E5"/>
    <w:rsid w:val="0058569F"/>
    <w:rsid w:val="005856A2"/>
    <w:rsid w:val="005856EE"/>
    <w:rsid w:val="005856FA"/>
    <w:rsid w:val="00585D32"/>
    <w:rsid w:val="00585FC2"/>
    <w:rsid w:val="00586048"/>
    <w:rsid w:val="0058621F"/>
    <w:rsid w:val="0058660F"/>
    <w:rsid w:val="00586732"/>
    <w:rsid w:val="00586797"/>
    <w:rsid w:val="00586B37"/>
    <w:rsid w:val="00586B69"/>
    <w:rsid w:val="00586BBD"/>
    <w:rsid w:val="00586C6F"/>
    <w:rsid w:val="00586ED3"/>
    <w:rsid w:val="00587128"/>
    <w:rsid w:val="005872CA"/>
    <w:rsid w:val="0058797D"/>
    <w:rsid w:val="0058798C"/>
    <w:rsid w:val="00587B17"/>
    <w:rsid w:val="00587FD3"/>
    <w:rsid w:val="005900AF"/>
    <w:rsid w:val="005900E3"/>
    <w:rsid w:val="005900FA"/>
    <w:rsid w:val="005908FD"/>
    <w:rsid w:val="00590A5F"/>
    <w:rsid w:val="00590ED6"/>
    <w:rsid w:val="00590F6F"/>
    <w:rsid w:val="00590FE5"/>
    <w:rsid w:val="005910C4"/>
    <w:rsid w:val="005910EE"/>
    <w:rsid w:val="005911EA"/>
    <w:rsid w:val="005912B1"/>
    <w:rsid w:val="005915B3"/>
    <w:rsid w:val="00591844"/>
    <w:rsid w:val="00591A3B"/>
    <w:rsid w:val="00592094"/>
    <w:rsid w:val="0059220C"/>
    <w:rsid w:val="005923AF"/>
    <w:rsid w:val="00592492"/>
    <w:rsid w:val="0059294B"/>
    <w:rsid w:val="00592B0A"/>
    <w:rsid w:val="00592B0C"/>
    <w:rsid w:val="00592C4B"/>
    <w:rsid w:val="00592C6F"/>
    <w:rsid w:val="00592E78"/>
    <w:rsid w:val="0059311A"/>
    <w:rsid w:val="005935A4"/>
    <w:rsid w:val="005935BD"/>
    <w:rsid w:val="00593951"/>
    <w:rsid w:val="00593BB1"/>
    <w:rsid w:val="00593C27"/>
    <w:rsid w:val="0059403D"/>
    <w:rsid w:val="00594612"/>
    <w:rsid w:val="00594766"/>
    <w:rsid w:val="00594805"/>
    <w:rsid w:val="005948C2"/>
    <w:rsid w:val="0059493E"/>
    <w:rsid w:val="00594A1E"/>
    <w:rsid w:val="00594A4B"/>
    <w:rsid w:val="00594BB3"/>
    <w:rsid w:val="00594D50"/>
    <w:rsid w:val="0059533A"/>
    <w:rsid w:val="00595378"/>
    <w:rsid w:val="005953D9"/>
    <w:rsid w:val="0059545C"/>
    <w:rsid w:val="005955F4"/>
    <w:rsid w:val="005959F7"/>
    <w:rsid w:val="00595DCA"/>
    <w:rsid w:val="00595EF3"/>
    <w:rsid w:val="00596282"/>
    <w:rsid w:val="00596586"/>
    <w:rsid w:val="00597162"/>
    <w:rsid w:val="005971C6"/>
    <w:rsid w:val="005971E1"/>
    <w:rsid w:val="005972ED"/>
    <w:rsid w:val="00597380"/>
    <w:rsid w:val="0059775E"/>
    <w:rsid w:val="0059779B"/>
    <w:rsid w:val="00597827"/>
    <w:rsid w:val="00597BFD"/>
    <w:rsid w:val="00597CBB"/>
    <w:rsid w:val="00597E73"/>
    <w:rsid w:val="00597EE5"/>
    <w:rsid w:val="00597EFB"/>
    <w:rsid w:val="005A004F"/>
    <w:rsid w:val="005A0088"/>
    <w:rsid w:val="005A0248"/>
    <w:rsid w:val="005A0273"/>
    <w:rsid w:val="005A0274"/>
    <w:rsid w:val="005A045B"/>
    <w:rsid w:val="005A06F8"/>
    <w:rsid w:val="005A07D7"/>
    <w:rsid w:val="005A0AC7"/>
    <w:rsid w:val="005A0B81"/>
    <w:rsid w:val="005A1045"/>
    <w:rsid w:val="005A16AB"/>
    <w:rsid w:val="005A17D3"/>
    <w:rsid w:val="005A181F"/>
    <w:rsid w:val="005A19FF"/>
    <w:rsid w:val="005A1B90"/>
    <w:rsid w:val="005A1BBC"/>
    <w:rsid w:val="005A1CE1"/>
    <w:rsid w:val="005A1DFC"/>
    <w:rsid w:val="005A1E58"/>
    <w:rsid w:val="005A1FAD"/>
    <w:rsid w:val="005A1FDB"/>
    <w:rsid w:val="005A209A"/>
    <w:rsid w:val="005A224E"/>
    <w:rsid w:val="005A2540"/>
    <w:rsid w:val="005A26DD"/>
    <w:rsid w:val="005A2D8C"/>
    <w:rsid w:val="005A2E93"/>
    <w:rsid w:val="005A2E98"/>
    <w:rsid w:val="005A2EBC"/>
    <w:rsid w:val="005A33F6"/>
    <w:rsid w:val="005A3457"/>
    <w:rsid w:val="005A35E2"/>
    <w:rsid w:val="005A388D"/>
    <w:rsid w:val="005A3B5A"/>
    <w:rsid w:val="005A3FA7"/>
    <w:rsid w:val="005A42BD"/>
    <w:rsid w:val="005A4625"/>
    <w:rsid w:val="005A4811"/>
    <w:rsid w:val="005A49A0"/>
    <w:rsid w:val="005A4AB6"/>
    <w:rsid w:val="005A4B31"/>
    <w:rsid w:val="005A4B8D"/>
    <w:rsid w:val="005A4FEB"/>
    <w:rsid w:val="005A5137"/>
    <w:rsid w:val="005A5466"/>
    <w:rsid w:val="005A5632"/>
    <w:rsid w:val="005A5654"/>
    <w:rsid w:val="005A57B9"/>
    <w:rsid w:val="005A59FA"/>
    <w:rsid w:val="005A5B01"/>
    <w:rsid w:val="005A5B60"/>
    <w:rsid w:val="005A5DF4"/>
    <w:rsid w:val="005A609E"/>
    <w:rsid w:val="005A62F8"/>
    <w:rsid w:val="005A662D"/>
    <w:rsid w:val="005A6654"/>
    <w:rsid w:val="005A6657"/>
    <w:rsid w:val="005A6665"/>
    <w:rsid w:val="005A69B3"/>
    <w:rsid w:val="005A69C5"/>
    <w:rsid w:val="005A6CE2"/>
    <w:rsid w:val="005A6CFC"/>
    <w:rsid w:val="005A6FFF"/>
    <w:rsid w:val="005A71DF"/>
    <w:rsid w:val="005A73C8"/>
    <w:rsid w:val="005A74E1"/>
    <w:rsid w:val="005A74E8"/>
    <w:rsid w:val="005A778D"/>
    <w:rsid w:val="005A7AAF"/>
    <w:rsid w:val="005A7CEA"/>
    <w:rsid w:val="005A7D98"/>
    <w:rsid w:val="005A7F7E"/>
    <w:rsid w:val="005B019E"/>
    <w:rsid w:val="005B0432"/>
    <w:rsid w:val="005B05E2"/>
    <w:rsid w:val="005B06D0"/>
    <w:rsid w:val="005B08D7"/>
    <w:rsid w:val="005B0AC5"/>
    <w:rsid w:val="005B0B7C"/>
    <w:rsid w:val="005B0BD8"/>
    <w:rsid w:val="005B0D00"/>
    <w:rsid w:val="005B0EB6"/>
    <w:rsid w:val="005B0FAE"/>
    <w:rsid w:val="005B13A5"/>
    <w:rsid w:val="005B1409"/>
    <w:rsid w:val="005B14B3"/>
    <w:rsid w:val="005B16F5"/>
    <w:rsid w:val="005B1836"/>
    <w:rsid w:val="005B1963"/>
    <w:rsid w:val="005B1B52"/>
    <w:rsid w:val="005B1D1C"/>
    <w:rsid w:val="005B1FF0"/>
    <w:rsid w:val="005B209D"/>
    <w:rsid w:val="005B20C5"/>
    <w:rsid w:val="005B221A"/>
    <w:rsid w:val="005B25C9"/>
    <w:rsid w:val="005B265A"/>
    <w:rsid w:val="005B2907"/>
    <w:rsid w:val="005B2AE4"/>
    <w:rsid w:val="005B2B3D"/>
    <w:rsid w:val="005B2D5B"/>
    <w:rsid w:val="005B2D7B"/>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2E7"/>
    <w:rsid w:val="005B548F"/>
    <w:rsid w:val="005B554A"/>
    <w:rsid w:val="005B573B"/>
    <w:rsid w:val="005B5846"/>
    <w:rsid w:val="005B59E4"/>
    <w:rsid w:val="005B5B3E"/>
    <w:rsid w:val="005B5C47"/>
    <w:rsid w:val="005B5EF3"/>
    <w:rsid w:val="005B6028"/>
    <w:rsid w:val="005B61FD"/>
    <w:rsid w:val="005B6358"/>
    <w:rsid w:val="005B637D"/>
    <w:rsid w:val="005B63E2"/>
    <w:rsid w:val="005B63E5"/>
    <w:rsid w:val="005B641F"/>
    <w:rsid w:val="005B64B1"/>
    <w:rsid w:val="005B650E"/>
    <w:rsid w:val="005B653D"/>
    <w:rsid w:val="005B6926"/>
    <w:rsid w:val="005B6F83"/>
    <w:rsid w:val="005B7363"/>
    <w:rsid w:val="005B7601"/>
    <w:rsid w:val="005B76B2"/>
    <w:rsid w:val="005B7770"/>
    <w:rsid w:val="005B790F"/>
    <w:rsid w:val="005B7A0C"/>
    <w:rsid w:val="005B7BC8"/>
    <w:rsid w:val="005B7CD8"/>
    <w:rsid w:val="005C0098"/>
    <w:rsid w:val="005C0170"/>
    <w:rsid w:val="005C01EC"/>
    <w:rsid w:val="005C0266"/>
    <w:rsid w:val="005C02B3"/>
    <w:rsid w:val="005C03BB"/>
    <w:rsid w:val="005C0661"/>
    <w:rsid w:val="005C0669"/>
    <w:rsid w:val="005C092E"/>
    <w:rsid w:val="005C0AD6"/>
    <w:rsid w:val="005C0CDC"/>
    <w:rsid w:val="005C0D1E"/>
    <w:rsid w:val="005C0E28"/>
    <w:rsid w:val="005C10CF"/>
    <w:rsid w:val="005C1292"/>
    <w:rsid w:val="005C12F5"/>
    <w:rsid w:val="005C1625"/>
    <w:rsid w:val="005C175C"/>
    <w:rsid w:val="005C1C10"/>
    <w:rsid w:val="005C1E2B"/>
    <w:rsid w:val="005C225E"/>
    <w:rsid w:val="005C2316"/>
    <w:rsid w:val="005C23F8"/>
    <w:rsid w:val="005C27FC"/>
    <w:rsid w:val="005C2928"/>
    <w:rsid w:val="005C2A43"/>
    <w:rsid w:val="005C2E5C"/>
    <w:rsid w:val="005C3078"/>
    <w:rsid w:val="005C328D"/>
    <w:rsid w:val="005C3420"/>
    <w:rsid w:val="005C3561"/>
    <w:rsid w:val="005C35A0"/>
    <w:rsid w:val="005C3668"/>
    <w:rsid w:val="005C37F2"/>
    <w:rsid w:val="005C39FC"/>
    <w:rsid w:val="005C3A21"/>
    <w:rsid w:val="005C3BB2"/>
    <w:rsid w:val="005C3C85"/>
    <w:rsid w:val="005C4082"/>
    <w:rsid w:val="005C414E"/>
    <w:rsid w:val="005C4EC8"/>
    <w:rsid w:val="005C52DA"/>
    <w:rsid w:val="005C52FE"/>
    <w:rsid w:val="005C55FB"/>
    <w:rsid w:val="005C56E8"/>
    <w:rsid w:val="005C5898"/>
    <w:rsid w:val="005C5942"/>
    <w:rsid w:val="005C5DFA"/>
    <w:rsid w:val="005C6043"/>
    <w:rsid w:val="005C63FD"/>
    <w:rsid w:val="005C668A"/>
    <w:rsid w:val="005C669C"/>
    <w:rsid w:val="005C6A94"/>
    <w:rsid w:val="005C6D72"/>
    <w:rsid w:val="005C6E12"/>
    <w:rsid w:val="005C6EDE"/>
    <w:rsid w:val="005C6EEE"/>
    <w:rsid w:val="005C73E4"/>
    <w:rsid w:val="005C74FB"/>
    <w:rsid w:val="005C7569"/>
    <w:rsid w:val="005C75A8"/>
    <w:rsid w:val="005C7621"/>
    <w:rsid w:val="005C7AC3"/>
    <w:rsid w:val="005C7C55"/>
    <w:rsid w:val="005C7F86"/>
    <w:rsid w:val="005D0190"/>
    <w:rsid w:val="005D01FA"/>
    <w:rsid w:val="005D0308"/>
    <w:rsid w:val="005D0566"/>
    <w:rsid w:val="005D0849"/>
    <w:rsid w:val="005D0C1B"/>
    <w:rsid w:val="005D0DB1"/>
    <w:rsid w:val="005D0EBC"/>
    <w:rsid w:val="005D0F65"/>
    <w:rsid w:val="005D11DF"/>
    <w:rsid w:val="005D1324"/>
    <w:rsid w:val="005D1329"/>
    <w:rsid w:val="005D139E"/>
    <w:rsid w:val="005D13C3"/>
    <w:rsid w:val="005D1492"/>
    <w:rsid w:val="005D1540"/>
    <w:rsid w:val="005D15BA"/>
    <w:rsid w:val="005D1602"/>
    <w:rsid w:val="005D1619"/>
    <w:rsid w:val="005D17B1"/>
    <w:rsid w:val="005D188B"/>
    <w:rsid w:val="005D1971"/>
    <w:rsid w:val="005D1B22"/>
    <w:rsid w:val="005D20B3"/>
    <w:rsid w:val="005D2255"/>
    <w:rsid w:val="005D23AB"/>
    <w:rsid w:val="005D23F7"/>
    <w:rsid w:val="005D2A1D"/>
    <w:rsid w:val="005D2AAC"/>
    <w:rsid w:val="005D2C38"/>
    <w:rsid w:val="005D2D2B"/>
    <w:rsid w:val="005D306F"/>
    <w:rsid w:val="005D32B7"/>
    <w:rsid w:val="005D335E"/>
    <w:rsid w:val="005D341D"/>
    <w:rsid w:val="005D37A2"/>
    <w:rsid w:val="005D39AD"/>
    <w:rsid w:val="005D3CA2"/>
    <w:rsid w:val="005D3CAD"/>
    <w:rsid w:val="005D3D33"/>
    <w:rsid w:val="005D422D"/>
    <w:rsid w:val="005D45BD"/>
    <w:rsid w:val="005D46C4"/>
    <w:rsid w:val="005D4E07"/>
    <w:rsid w:val="005D4F73"/>
    <w:rsid w:val="005D4F8B"/>
    <w:rsid w:val="005D51A9"/>
    <w:rsid w:val="005D51BA"/>
    <w:rsid w:val="005D5295"/>
    <w:rsid w:val="005D5399"/>
    <w:rsid w:val="005D5559"/>
    <w:rsid w:val="005D56C7"/>
    <w:rsid w:val="005D5807"/>
    <w:rsid w:val="005D5828"/>
    <w:rsid w:val="005D58C2"/>
    <w:rsid w:val="005D5BDB"/>
    <w:rsid w:val="005D5D16"/>
    <w:rsid w:val="005D5DA8"/>
    <w:rsid w:val="005D5F1A"/>
    <w:rsid w:val="005D6345"/>
    <w:rsid w:val="005D63E6"/>
    <w:rsid w:val="005D6400"/>
    <w:rsid w:val="005D687C"/>
    <w:rsid w:val="005D69DA"/>
    <w:rsid w:val="005D6A23"/>
    <w:rsid w:val="005D6AAF"/>
    <w:rsid w:val="005D6C48"/>
    <w:rsid w:val="005D6C82"/>
    <w:rsid w:val="005D6FDB"/>
    <w:rsid w:val="005D706A"/>
    <w:rsid w:val="005D7753"/>
    <w:rsid w:val="005D7796"/>
    <w:rsid w:val="005D79A3"/>
    <w:rsid w:val="005D7A79"/>
    <w:rsid w:val="005D7AF9"/>
    <w:rsid w:val="005D7B2E"/>
    <w:rsid w:val="005D7C1E"/>
    <w:rsid w:val="005E0095"/>
    <w:rsid w:val="005E033A"/>
    <w:rsid w:val="005E0496"/>
    <w:rsid w:val="005E05FC"/>
    <w:rsid w:val="005E0723"/>
    <w:rsid w:val="005E086E"/>
    <w:rsid w:val="005E0AA6"/>
    <w:rsid w:val="005E0ADA"/>
    <w:rsid w:val="005E0B85"/>
    <w:rsid w:val="005E0E92"/>
    <w:rsid w:val="005E1049"/>
    <w:rsid w:val="005E10DE"/>
    <w:rsid w:val="005E11B3"/>
    <w:rsid w:val="005E130A"/>
    <w:rsid w:val="005E15F5"/>
    <w:rsid w:val="005E1C23"/>
    <w:rsid w:val="005E1CF4"/>
    <w:rsid w:val="005E216E"/>
    <w:rsid w:val="005E2282"/>
    <w:rsid w:val="005E2654"/>
    <w:rsid w:val="005E27C4"/>
    <w:rsid w:val="005E2852"/>
    <w:rsid w:val="005E29DA"/>
    <w:rsid w:val="005E2DFE"/>
    <w:rsid w:val="005E2F22"/>
    <w:rsid w:val="005E2F36"/>
    <w:rsid w:val="005E30C3"/>
    <w:rsid w:val="005E31BE"/>
    <w:rsid w:val="005E31EA"/>
    <w:rsid w:val="005E3225"/>
    <w:rsid w:val="005E3282"/>
    <w:rsid w:val="005E3558"/>
    <w:rsid w:val="005E385F"/>
    <w:rsid w:val="005E389D"/>
    <w:rsid w:val="005E3A67"/>
    <w:rsid w:val="005E3DCC"/>
    <w:rsid w:val="005E3F06"/>
    <w:rsid w:val="005E4230"/>
    <w:rsid w:val="005E4898"/>
    <w:rsid w:val="005E49BE"/>
    <w:rsid w:val="005E4AE2"/>
    <w:rsid w:val="005E4CB1"/>
    <w:rsid w:val="005E4E24"/>
    <w:rsid w:val="005E4F75"/>
    <w:rsid w:val="005E4FBC"/>
    <w:rsid w:val="005E51C1"/>
    <w:rsid w:val="005E548E"/>
    <w:rsid w:val="005E55AF"/>
    <w:rsid w:val="005E55E8"/>
    <w:rsid w:val="005E5648"/>
    <w:rsid w:val="005E56E8"/>
    <w:rsid w:val="005E572F"/>
    <w:rsid w:val="005E5B81"/>
    <w:rsid w:val="005E604D"/>
    <w:rsid w:val="005E62A7"/>
    <w:rsid w:val="005E689E"/>
    <w:rsid w:val="005E6A5C"/>
    <w:rsid w:val="005E6AFA"/>
    <w:rsid w:val="005E6D1F"/>
    <w:rsid w:val="005E6DBF"/>
    <w:rsid w:val="005E6F2B"/>
    <w:rsid w:val="005E74DD"/>
    <w:rsid w:val="005E7790"/>
    <w:rsid w:val="005E7918"/>
    <w:rsid w:val="005E7C6E"/>
    <w:rsid w:val="005E7E96"/>
    <w:rsid w:val="005F02BB"/>
    <w:rsid w:val="005F043A"/>
    <w:rsid w:val="005F0461"/>
    <w:rsid w:val="005F0706"/>
    <w:rsid w:val="005F08AC"/>
    <w:rsid w:val="005F09FB"/>
    <w:rsid w:val="005F0AB6"/>
    <w:rsid w:val="005F0B32"/>
    <w:rsid w:val="005F0B9D"/>
    <w:rsid w:val="005F0C6B"/>
    <w:rsid w:val="005F10ED"/>
    <w:rsid w:val="005F11F8"/>
    <w:rsid w:val="005F14FE"/>
    <w:rsid w:val="005F16D3"/>
    <w:rsid w:val="005F188E"/>
    <w:rsid w:val="005F18C9"/>
    <w:rsid w:val="005F193D"/>
    <w:rsid w:val="005F19F2"/>
    <w:rsid w:val="005F1D45"/>
    <w:rsid w:val="005F1FB4"/>
    <w:rsid w:val="005F2118"/>
    <w:rsid w:val="005F2164"/>
    <w:rsid w:val="005F2183"/>
    <w:rsid w:val="005F22F9"/>
    <w:rsid w:val="005F237B"/>
    <w:rsid w:val="005F2719"/>
    <w:rsid w:val="005F2CB1"/>
    <w:rsid w:val="005F2D8F"/>
    <w:rsid w:val="005F2F95"/>
    <w:rsid w:val="005F3025"/>
    <w:rsid w:val="005F3200"/>
    <w:rsid w:val="005F32A0"/>
    <w:rsid w:val="005F32D1"/>
    <w:rsid w:val="005F33AC"/>
    <w:rsid w:val="005F348F"/>
    <w:rsid w:val="005F38B1"/>
    <w:rsid w:val="005F390A"/>
    <w:rsid w:val="005F3939"/>
    <w:rsid w:val="005F3993"/>
    <w:rsid w:val="005F3DD1"/>
    <w:rsid w:val="005F3FA1"/>
    <w:rsid w:val="005F415D"/>
    <w:rsid w:val="005F43B3"/>
    <w:rsid w:val="005F43E3"/>
    <w:rsid w:val="005F4400"/>
    <w:rsid w:val="005F4481"/>
    <w:rsid w:val="005F47E5"/>
    <w:rsid w:val="005F48A5"/>
    <w:rsid w:val="005F493F"/>
    <w:rsid w:val="005F4972"/>
    <w:rsid w:val="005F4990"/>
    <w:rsid w:val="005F4C5C"/>
    <w:rsid w:val="005F4FBC"/>
    <w:rsid w:val="005F50A1"/>
    <w:rsid w:val="005F50F6"/>
    <w:rsid w:val="005F52BD"/>
    <w:rsid w:val="005F534B"/>
    <w:rsid w:val="005F5498"/>
    <w:rsid w:val="005F592C"/>
    <w:rsid w:val="005F5BF9"/>
    <w:rsid w:val="005F618C"/>
    <w:rsid w:val="005F6259"/>
    <w:rsid w:val="005F6390"/>
    <w:rsid w:val="005F6737"/>
    <w:rsid w:val="005F6A6C"/>
    <w:rsid w:val="005F6B10"/>
    <w:rsid w:val="005F6B39"/>
    <w:rsid w:val="005F6F83"/>
    <w:rsid w:val="005F70BD"/>
    <w:rsid w:val="005F7120"/>
    <w:rsid w:val="005F7402"/>
    <w:rsid w:val="005F7509"/>
    <w:rsid w:val="005F7792"/>
    <w:rsid w:val="005F78D1"/>
    <w:rsid w:val="005F7E32"/>
    <w:rsid w:val="00600031"/>
    <w:rsid w:val="006002C1"/>
    <w:rsid w:val="00600603"/>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BB"/>
    <w:rsid w:val="006025C1"/>
    <w:rsid w:val="00602752"/>
    <w:rsid w:val="0060283C"/>
    <w:rsid w:val="00602AA6"/>
    <w:rsid w:val="00602B85"/>
    <w:rsid w:val="00602F47"/>
    <w:rsid w:val="00602F9F"/>
    <w:rsid w:val="00603232"/>
    <w:rsid w:val="006032C1"/>
    <w:rsid w:val="006034A0"/>
    <w:rsid w:val="006034B4"/>
    <w:rsid w:val="00603550"/>
    <w:rsid w:val="00603710"/>
    <w:rsid w:val="0060376C"/>
    <w:rsid w:val="00603A7C"/>
    <w:rsid w:val="00603B49"/>
    <w:rsid w:val="00603C1B"/>
    <w:rsid w:val="00603C67"/>
    <w:rsid w:val="00603D50"/>
    <w:rsid w:val="00603E19"/>
    <w:rsid w:val="00603ED1"/>
    <w:rsid w:val="00603F9E"/>
    <w:rsid w:val="0060404E"/>
    <w:rsid w:val="006042D1"/>
    <w:rsid w:val="006042E3"/>
    <w:rsid w:val="00604378"/>
    <w:rsid w:val="00604923"/>
    <w:rsid w:val="00604977"/>
    <w:rsid w:val="00604B21"/>
    <w:rsid w:val="00604B39"/>
    <w:rsid w:val="00604DE3"/>
    <w:rsid w:val="00604EC4"/>
    <w:rsid w:val="00604F14"/>
    <w:rsid w:val="00605085"/>
    <w:rsid w:val="00605152"/>
    <w:rsid w:val="006051DE"/>
    <w:rsid w:val="0060539F"/>
    <w:rsid w:val="0060540B"/>
    <w:rsid w:val="00605468"/>
    <w:rsid w:val="00605735"/>
    <w:rsid w:val="006059F4"/>
    <w:rsid w:val="00605A84"/>
    <w:rsid w:val="00605C35"/>
    <w:rsid w:val="00605E95"/>
    <w:rsid w:val="0060608E"/>
    <w:rsid w:val="006061CC"/>
    <w:rsid w:val="00606269"/>
    <w:rsid w:val="006062A5"/>
    <w:rsid w:val="0060632D"/>
    <w:rsid w:val="0060665E"/>
    <w:rsid w:val="00606A8E"/>
    <w:rsid w:val="00606B31"/>
    <w:rsid w:val="00606D8B"/>
    <w:rsid w:val="0060706B"/>
    <w:rsid w:val="006070AD"/>
    <w:rsid w:val="006070B0"/>
    <w:rsid w:val="006071A0"/>
    <w:rsid w:val="006072BF"/>
    <w:rsid w:val="00607866"/>
    <w:rsid w:val="00607914"/>
    <w:rsid w:val="00607A77"/>
    <w:rsid w:val="00607C66"/>
    <w:rsid w:val="00607C8E"/>
    <w:rsid w:val="00607E3F"/>
    <w:rsid w:val="00607E54"/>
    <w:rsid w:val="00610260"/>
    <w:rsid w:val="006104E3"/>
    <w:rsid w:val="00610545"/>
    <w:rsid w:val="0061059E"/>
    <w:rsid w:val="006105DF"/>
    <w:rsid w:val="006108B0"/>
    <w:rsid w:val="00610993"/>
    <w:rsid w:val="00610C67"/>
    <w:rsid w:val="00610F0B"/>
    <w:rsid w:val="006110A3"/>
    <w:rsid w:val="00611B83"/>
    <w:rsid w:val="00611B92"/>
    <w:rsid w:val="00611BA3"/>
    <w:rsid w:val="0061201E"/>
    <w:rsid w:val="006123E4"/>
    <w:rsid w:val="006124E3"/>
    <w:rsid w:val="006126DF"/>
    <w:rsid w:val="006129B1"/>
    <w:rsid w:val="00612ACF"/>
    <w:rsid w:val="00613257"/>
    <w:rsid w:val="00613269"/>
    <w:rsid w:val="0061332D"/>
    <w:rsid w:val="00613466"/>
    <w:rsid w:val="00613634"/>
    <w:rsid w:val="00613661"/>
    <w:rsid w:val="0061382D"/>
    <w:rsid w:val="00613CF1"/>
    <w:rsid w:val="00613E4F"/>
    <w:rsid w:val="006146FB"/>
    <w:rsid w:val="00614843"/>
    <w:rsid w:val="006148B9"/>
    <w:rsid w:val="006148D9"/>
    <w:rsid w:val="00614A61"/>
    <w:rsid w:val="00614B83"/>
    <w:rsid w:val="00614BF2"/>
    <w:rsid w:val="00614C2D"/>
    <w:rsid w:val="00614E4B"/>
    <w:rsid w:val="00615022"/>
    <w:rsid w:val="00615174"/>
    <w:rsid w:val="00615190"/>
    <w:rsid w:val="006151B2"/>
    <w:rsid w:val="00615476"/>
    <w:rsid w:val="00615827"/>
    <w:rsid w:val="00615836"/>
    <w:rsid w:val="006158A2"/>
    <w:rsid w:val="00615B6C"/>
    <w:rsid w:val="00615FBE"/>
    <w:rsid w:val="006160F6"/>
    <w:rsid w:val="006163B3"/>
    <w:rsid w:val="00616452"/>
    <w:rsid w:val="006168D7"/>
    <w:rsid w:val="0061697F"/>
    <w:rsid w:val="00616AB1"/>
    <w:rsid w:val="00616ABB"/>
    <w:rsid w:val="00616D92"/>
    <w:rsid w:val="00617060"/>
    <w:rsid w:val="00617076"/>
    <w:rsid w:val="00617341"/>
    <w:rsid w:val="006174F6"/>
    <w:rsid w:val="0061772B"/>
    <w:rsid w:val="00617742"/>
    <w:rsid w:val="00617766"/>
    <w:rsid w:val="00617C77"/>
    <w:rsid w:val="00617CEF"/>
    <w:rsid w:val="0062002F"/>
    <w:rsid w:val="00620254"/>
    <w:rsid w:val="006202B8"/>
    <w:rsid w:val="00620352"/>
    <w:rsid w:val="006205FE"/>
    <w:rsid w:val="0062084D"/>
    <w:rsid w:val="0062092E"/>
    <w:rsid w:val="00620981"/>
    <w:rsid w:val="00620A49"/>
    <w:rsid w:val="00620A71"/>
    <w:rsid w:val="00620D80"/>
    <w:rsid w:val="00620F79"/>
    <w:rsid w:val="00621846"/>
    <w:rsid w:val="00621955"/>
    <w:rsid w:val="00621A90"/>
    <w:rsid w:val="00621B5D"/>
    <w:rsid w:val="00621CCC"/>
    <w:rsid w:val="00621D5B"/>
    <w:rsid w:val="00621DC2"/>
    <w:rsid w:val="00621DD4"/>
    <w:rsid w:val="00621F03"/>
    <w:rsid w:val="00622086"/>
    <w:rsid w:val="006223F0"/>
    <w:rsid w:val="00622446"/>
    <w:rsid w:val="006224DB"/>
    <w:rsid w:val="006225AB"/>
    <w:rsid w:val="0062262C"/>
    <w:rsid w:val="00622637"/>
    <w:rsid w:val="0062263D"/>
    <w:rsid w:val="00622B05"/>
    <w:rsid w:val="00622CE0"/>
    <w:rsid w:val="00622D59"/>
    <w:rsid w:val="00622E43"/>
    <w:rsid w:val="00622EBF"/>
    <w:rsid w:val="00623019"/>
    <w:rsid w:val="0062312B"/>
    <w:rsid w:val="00623183"/>
    <w:rsid w:val="006234A6"/>
    <w:rsid w:val="006234B2"/>
    <w:rsid w:val="00623C2A"/>
    <w:rsid w:val="00623D66"/>
    <w:rsid w:val="00623EE7"/>
    <w:rsid w:val="00623F8B"/>
    <w:rsid w:val="0062400A"/>
    <w:rsid w:val="0062446F"/>
    <w:rsid w:val="006245C6"/>
    <w:rsid w:val="00624A90"/>
    <w:rsid w:val="00624B5A"/>
    <w:rsid w:val="00624C01"/>
    <w:rsid w:val="00624C21"/>
    <w:rsid w:val="00624DDD"/>
    <w:rsid w:val="00624ED1"/>
    <w:rsid w:val="0062517C"/>
    <w:rsid w:val="006254C0"/>
    <w:rsid w:val="00625581"/>
    <w:rsid w:val="00625736"/>
    <w:rsid w:val="006258A3"/>
    <w:rsid w:val="006259DD"/>
    <w:rsid w:val="00625C69"/>
    <w:rsid w:val="00625CFB"/>
    <w:rsid w:val="00626004"/>
    <w:rsid w:val="00626093"/>
    <w:rsid w:val="00626114"/>
    <w:rsid w:val="00626161"/>
    <w:rsid w:val="006263A1"/>
    <w:rsid w:val="00626611"/>
    <w:rsid w:val="0062661A"/>
    <w:rsid w:val="00626674"/>
    <w:rsid w:val="0062677C"/>
    <w:rsid w:val="00626A07"/>
    <w:rsid w:val="00626AB8"/>
    <w:rsid w:val="00626C5E"/>
    <w:rsid w:val="006272E7"/>
    <w:rsid w:val="0062731E"/>
    <w:rsid w:val="00627617"/>
    <w:rsid w:val="00627649"/>
    <w:rsid w:val="0062780A"/>
    <w:rsid w:val="0062791E"/>
    <w:rsid w:val="00627C76"/>
    <w:rsid w:val="00627D5F"/>
    <w:rsid w:val="00627E98"/>
    <w:rsid w:val="00630001"/>
    <w:rsid w:val="006301A8"/>
    <w:rsid w:val="0063038E"/>
    <w:rsid w:val="00630586"/>
    <w:rsid w:val="0063059D"/>
    <w:rsid w:val="006305E5"/>
    <w:rsid w:val="00630909"/>
    <w:rsid w:val="0063097D"/>
    <w:rsid w:val="00630BBF"/>
    <w:rsid w:val="00630CF0"/>
    <w:rsid w:val="0063104F"/>
    <w:rsid w:val="006311B3"/>
    <w:rsid w:val="00631293"/>
    <w:rsid w:val="0063142D"/>
    <w:rsid w:val="006314DE"/>
    <w:rsid w:val="0063157D"/>
    <w:rsid w:val="006315F2"/>
    <w:rsid w:val="0063172E"/>
    <w:rsid w:val="00631998"/>
    <w:rsid w:val="00631BDB"/>
    <w:rsid w:val="00631CE9"/>
    <w:rsid w:val="0063202D"/>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4FA"/>
    <w:rsid w:val="006335EE"/>
    <w:rsid w:val="0063371E"/>
    <w:rsid w:val="006337D6"/>
    <w:rsid w:val="006338E4"/>
    <w:rsid w:val="00633A4C"/>
    <w:rsid w:val="00633BB0"/>
    <w:rsid w:val="00633EB0"/>
    <w:rsid w:val="00633F57"/>
    <w:rsid w:val="006340F5"/>
    <w:rsid w:val="00634244"/>
    <w:rsid w:val="006342BF"/>
    <w:rsid w:val="0063434A"/>
    <w:rsid w:val="00634500"/>
    <w:rsid w:val="00634899"/>
    <w:rsid w:val="00634E3C"/>
    <w:rsid w:val="00635077"/>
    <w:rsid w:val="006350DC"/>
    <w:rsid w:val="006351F8"/>
    <w:rsid w:val="0063523E"/>
    <w:rsid w:val="0063575A"/>
    <w:rsid w:val="00635792"/>
    <w:rsid w:val="00635B37"/>
    <w:rsid w:val="00635FAB"/>
    <w:rsid w:val="00636398"/>
    <w:rsid w:val="006363A9"/>
    <w:rsid w:val="006363CE"/>
    <w:rsid w:val="00636586"/>
    <w:rsid w:val="00636604"/>
    <w:rsid w:val="006368D3"/>
    <w:rsid w:val="00636931"/>
    <w:rsid w:val="00636ADE"/>
    <w:rsid w:val="00636B9A"/>
    <w:rsid w:val="00636C36"/>
    <w:rsid w:val="00636C8E"/>
    <w:rsid w:val="00636E93"/>
    <w:rsid w:val="00637121"/>
    <w:rsid w:val="00637273"/>
    <w:rsid w:val="006372F9"/>
    <w:rsid w:val="006373E6"/>
    <w:rsid w:val="006375DC"/>
    <w:rsid w:val="006377E0"/>
    <w:rsid w:val="006377EC"/>
    <w:rsid w:val="0063796D"/>
    <w:rsid w:val="00637B55"/>
    <w:rsid w:val="00637BF1"/>
    <w:rsid w:val="00637C45"/>
    <w:rsid w:val="00637CCF"/>
    <w:rsid w:val="00637D4D"/>
    <w:rsid w:val="00637E7D"/>
    <w:rsid w:val="00637FD3"/>
    <w:rsid w:val="00640274"/>
    <w:rsid w:val="00640720"/>
    <w:rsid w:val="006407C0"/>
    <w:rsid w:val="00640924"/>
    <w:rsid w:val="00640970"/>
    <w:rsid w:val="00640BF0"/>
    <w:rsid w:val="00640CF3"/>
    <w:rsid w:val="0064118F"/>
    <w:rsid w:val="006413BC"/>
    <w:rsid w:val="0064151F"/>
    <w:rsid w:val="00641533"/>
    <w:rsid w:val="0064192B"/>
    <w:rsid w:val="006419B2"/>
    <w:rsid w:val="00641D95"/>
    <w:rsid w:val="0064208D"/>
    <w:rsid w:val="006421A3"/>
    <w:rsid w:val="006423D2"/>
    <w:rsid w:val="00642A7B"/>
    <w:rsid w:val="00642B35"/>
    <w:rsid w:val="00642D18"/>
    <w:rsid w:val="00642D4A"/>
    <w:rsid w:val="00642F8F"/>
    <w:rsid w:val="006433AB"/>
    <w:rsid w:val="00643475"/>
    <w:rsid w:val="00643888"/>
    <w:rsid w:val="0064396A"/>
    <w:rsid w:val="00643B9D"/>
    <w:rsid w:val="00643C7B"/>
    <w:rsid w:val="00643D1A"/>
    <w:rsid w:val="00643D78"/>
    <w:rsid w:val="00643EAD"/>
    <w:rsid w:val="00643F02"/>
    <w:rsid w:val="00643F50"/>
    <w:rsid w:val="00644059"/>
    <w:rsid w:val="00644271"/>
    <w:rsid w:val="0064448C"/>
    <w:rsid w:val="006446DD"/>
    <w:rsid w:val="00644A32"/>
    <w:rsid w:val="00644C5E"/>
    <w:rsid w:val="00644D1A"/>
    <w:rsid w:val="00645A40"/>
    <w:rsid w:val="00645A68"/>
    <w:rsid w:val="00645D41"/>
    <w:rsid w:val="00645DC9"/>
    <w:rsid w:val="006461AF"/>
    <w:rsid w:val="0064624E"/>
    <w:rsid w:val="00646A09"/>
    <w:rsid w:val="00646A3F"/>
    <w:rsid w:val="00646BE3"/>
    <w:rsid w:val="00646C44"/>
    <w:rsid w:val="00647129"/>
    <w:rsid w:val="006473FB"/>
    <w:rsid w:val="00647518"/>
    <w:rsid w:val="0064759F"/>
    <w:rsid w:val="006475B1"/>
    <w:rsid w:val="00647803"/>
    <w:rsid w:val="00647A68"/>
    <w:rsid w:val="00647EA1"/>
    <w:rsid w:val="00650127"/>
    <w:rsid w:val="00650AB9"/>
    <w:rsid w:val="0065126C"/>
    <w:rsid w:val="0065152C"/>
    <w:rsid w:val="00651BD2"/>
    <w:rsid w:val="00651D70"/>
    <w:rsid w:val="00651F0F"/>
    <w:rsid w:val="006523A2"/>
    <w:rsid w:val="0065247E"/>
    <w:rsid w:val="00652591"/>
    <w:rsid w:val="006525E9"/>
    <w:rsid w:val="00652767"/>
    <w:rsid w:val="006527DA"/>
    <w:rsid w:val="006529CA"/>
    <w:rsid w:val="00652B6C"/>
    <w:rsid w:val="00652BFA"/>
    <w:rsid w:val="00652C1E"/>
    <w:rsid w:val="00652C54"/>
    <w:rsid w:val="00652E85"/>
    <w:rsid w:val="00652F62"/>
    <w:rsid w:val="0065323B"/>
    <w:rsid w:val="006533D4"/>
    <w:rsid w:val="00653523"/>
    <w:rsid w:val="00653564"/>
    <w:rsid w:val="00653829"/>
    <w:rsid w:val="00653B72"/>
    <w:rsid w:val="00653DA1"/>
    <w:rsid w:val="00653DD6"/>
    <w:rsid w:val="00653E41"/>
    <w:rsid w:val="00653E8F"/>
    <w:rsid w:val="00653FAA"/>
    <w:rsid w:val="00654319"/>
    <w:rsid w:val="006543EC"/>
    <w:rsid w:val="006545FD"/>
    <w:rsid w:val="006546D0"/>
    <w:rsid w:val="006547C3"/>
    <w:rsid w:val="006548BE"/>
    <w:rsid w:val="0065490E"/>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6F9E"/>
    <w:rsid w:val="006570A6"/>
    <w:rsid w:val="00657248"/>
    <w:rsid w:val="006576E1"/>
    <w:rsid w:val="006579BC"/>
    <w:rsid w:val="00657E69"/>
    <w:rsid w:val="00657F05"/>
    <w:rsid w:val="00657F1A"/>
    <w:rsid w:val="0066011D"/>
    <w:rsid w:val="00660299"/>
    <w:rsid w:val="006603B2"/>
    <w:rsid w:val="0066046D"/>
    <w:rsid w:val="006607A0"/>
    <w:rsid w:val="006607C0"/>
    <w:rsid w:val="00660A1D"/>
    <w:rsid w:val="00660B17"/>
    <w:rsid w:val="00660F74"/>
    <w:rsid w:val="006610C2"/>
    <w:rsid w:val="00661164"/>
    <w:rsid w:val="00661230"/>
    <w:rsid w:val="0066126E"/>
    <w:rsid w:val="006613A6"/>
    <w:rsid w:val="0066144A"/>
    <w:rsid w:val="00661738"/>
    <w:rsid w:val="00661EC4"/>
    <w:rsid w:val="00662047"/>
    <w:rsid w:val="006620BB"/>
    <w:rsid w:val="006620E8"/>
    <w:rsid w:val="00662335"/>
    <w:rsid w:val="0066239D"/>
    <w:rsid w:val="006624CE"/>
    <w:rsid w:val="00662579"/>
    <w:rsid w:val="006625A4"/>
    <w:rsid w:val="006627A2"/>
    <w:rsid w:val="00662C57"/>
    <w:rsid w:val="00662CDF"/>
    <w:rsid w:val="0066314A"/>
    <w:rsid w:val="0066315F"/>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C4C"/>
    <w:rsid w:val="00664D2F"/>
    <w:rsid w:val="00664F97"/>
    <w:rsid w:val="00664FF6"/>
    <w:rsid w:val="00665028"/>
    <w:rsid w:val="0066528C"/>
    <w:rsid w:val="006655C2"/>
    <w:rsid w:val="006655EE"/>
    <w:rsid w:val="006657E4"/>
    <w:rsid w:val="00665BA0"/>
    <w:rsid w:val="00665E43"/>
    <w:rsid w:val="0066676B"/>
    <w:rsid w:val="00666FBB"/>
    <w:rsid w:val="00666FF5"/>
    <w:rsid w:val="006675A5"/>
    <w:rsid w:val="0066767A"/>
    <w:rsid w:val="006676BB"/>
    <w:rsid w:val="00667A2B"/>
    <w:rsid w:val="00667A3C"/>
    <w:rsid w:val="00667BFB"/>
    <w:rsid w:val="00667CD6"/>
    <w:rsid w:val="00667EE7"/>
    <w:rsid w:val="00667F6F"/>
    <w:rsid w:val="00667FFB"/>
    <w:rsid w:val="0067002B"/>
    <w:rsid w:val="00670638"/>
    <w:rsid w:val="00670889"/>
    <w:rsid w:val="006708B1"/>
    <w:rsid w:val="00670922"/>
    <w:rsid w:val="006709DF"/>
    <w:rsid w:val="00670BE1"/>
    <w:rsid w:val="00670C4B"/>
    <w:rsid w:val="00670DD0"/>
    <w:rsid w:val="00670FA4"/>
    <w:rsid w:val="0067172A"/>
    <w:rsid w:val="00671BD3"/>
    <w:rsid w:val="00671CEA"/>
    <w:rsid w:val="00671E78"/>
    <w:rsid w:val="00671FD0"/>
    <w:rsid w:val="0067218F"/>
    <w:rsid w:val="00672249"/>
    <w:rsid w:val="006722EB"/>
    <w:rsid w:val="006723A3"/>
    <w:rsid w:val="006723B0"/>
    <w:rsid w:val="0067256E"/>
    <w:rsid w:val="006725E4"/>
    <w:rsid w:val="006729F9"/>
    <w:rsid w:val="00672A03"/>
    <w:rsid w:val="00672A28"/>
    <w:rsid w:val="00672D4C"/>
    <w:rsid w:val="00672E72"/>
    <w:rsid w:val="00672F05"/>
    <w:rsid w:val="00672FD3"/>
    <w:rsid w:val="00673194"/>
    <w:rsid w:val="006733BE"/>
    <w:rsid w:val="006734B4"/>
    <w:rsid w:val="006738AA"/>
    <w:rsid w:val="006739A3"/>
    <w:rsid w:val="00673A11"/>
    <w:rsid w:val="00673DDA"/>
    <w:rsid w:val="00673E60"/>
    <w:rsid w:val="00673E9D"/>
    <w:rsid w:val="006741F2"/>
    <w:rsid w:val="006742E7"/>
    <w:rsid w:val="006743F0"/>
    <w:rsid w:val="00674420"/>
    <w:rsid w:val="006744AD"/>
    <w:rsid w:val="006747BA"/>
    <w:rsid w:val="00674A88"/>
    <w:rsid w:val="00674C94"/>
    <w:rsid w:val="00674CC3"/>
    <w:rsid w:val="00674F25"/>
    <w:rsid w:val="006753A3"/>
    <w:rsid w:val="0067546F"/>
    <w:rsid w:val="0067568B"/>
    <w:rsid w:val="00675807"/>
    <w:rsid w:val="00675834"/>
    <w:rsid w:val="00675C72"/>
    <w:rsid w:val="00676033"/>
    <w:rsid w:val="0067660A"/>
    <w:rsid w:val="00676D0B"/>
    <w:rsid w:val="00676DC9"/>
    <w:rsid w:val="0067706B"/>
    <w:rsid w:val="006771F9"/>
    <w:rsid w:val="006776D7"/>
    <w:rsid w:val="0067772A"/>
    <w:rsid w:val="006777F8"/>
    <w:rsid w:val="00677B0D"/>
    <w:rsid w:val="00677BD9"/>
    <w:rsid w:val="00677CB5"/>
    <w:rsid w:val="00680320"/>
    <w:rsid w:val="00680436"/>
    <w:rsid w:val="006806DA"/>
    <w:rsid w:val="00680852"/>
    <w:rsid w:val="00680AC0"/>
    <w:rsid w:val="00680B83"/>
    <w:rsid w:val="00680DF9"/>
    <w:rsid w:val="00680F30"/>
    <w:rsid w:val="00680FA8"/>
    <w:rsid w:val="00681003"/>
    <w:rsid w:val="00681018"/>
    <w:rsid w:val="0068120A"/>
    <w:rsid w:val="0068120F"/>
    <w:rsid w:val="006817C9"/>
    <w:rsid w:val="0068190F"/>
    <w:rsid w:val="00681A60"/>
    <w:rsid w:val="00681A6E"/>
    <w:rsid w:val="00681AD0"/>
    <w:rsid w:val="00681B9D"/>
    <w:rsid w:val="00681DF5"/>
    <w:rsid w:val="006821DE"/>
    <w:rsid w:val="00682471"/>
    <w:rsid w:val="00682475"/>
    <w:rsid w:val="006828B3"/>
    <w:rsid w:val="00682A80"/>
    <w:rsid w:val="00682B4D"/>
    <w:rsid w:val="00682C85"/>
    <w:rsid w:val="00682CE6"/>
    <w:rsid w:val="00682D82"/>
    <w:rsid w:val="00682DA1"/>
    <w:rsid w:val="00683169"/>
    <w:rsid w:val="00683237"/>
    <w:rsid w:val="00683331"/>
    <w:rsid w:val="006835B2"/>
    <w:rsid w:val="0068361D"/>
    <w:rsid w:val="006837F6"/>
    <w:rsid w:val="00683836"/>
    <w:rsid w:val="0068398F"/>
    <w:rsid w:val="00683BE8"/>
    <w:rsid w:val="00683DE1"/>
    <w:rsid w:val="00683ECE"/>
    <w:rsid w:val="006840DD"/>
    <w:rsid w:val="00684631"/>
    <w:rsid w:val="006846A3"/>
    <w:rsid w:val="006846D3"/>
    <w:rsid w:val="00684D22"/>
    <w:rsid w:val="0068526E"/>
    <w:rsid w:val="006852D8"/>
    <w:rsid w:val="006852FD"/>
    <w:rsid w:val="006854D4"/>
    <w:rsid w:val="006859DE"/>
    <w:rsid w:val="00685C96"/>
    <w:rsid w:val="00685F1B"/>
    <w:rsid w:val="00686059"/>
    <w:rsid w:val="006861BB"/>
    <w:rsid w:val="00686474"/>
    <w:rsid w:val="006866AD"/>
    <w:rsid w:val="00686873"/>
    <w:rsid w:val="00686CDB"/>
    <w:rsid w:val="00686DA3"/>
    <w:rsid w:val="006872BB"/>
    <w:rsid w:val="0068732B"/>
    <w:rsid w:val="006874C0"/>
    <w:rsid w:val="00687771"/>
    <w:rsid w:val="00687AF5"/>
    <w:rsid w:val="00687AF6"/>
    <w:rsid w:val="00690211"/>
    <w:rsid w:val="00690387"/>
    <w:rsid w:val="00690424"/>
    <w:rsid w:val="006907C5"/>
    <w:rsid w:val="006909BB"/>
    <w:rsid w:val="006909C0"/>
    <w:rsid w:val="00690C6F"/>
    <w:rsid w:val="006912A6"/>
    <w:rsid w:val="0069167F"/>
    <w:rsid w:val="00691692"/>
    <w:rsid w:val="00691885"/>
    <w:rsid w:val="0069195C"/>
    <w:rsid w:val="006919CC"/>
    <w:rsid w:val="00691AD9"/>
    <w:rsid w:val="00691BE8"/>
    <w:rsid w:val="00691BEC"/>
    <w:rsid w:val="00691BF7"/>
    <w:rsid w:val="00691EDC"/>
    <w:rsid w:val="00692079"/>
    <w:rsid w:val="00692149"/>
    <w:rsid w:val="00692474"/>
    <w:rsid w:val="006924A8"/>
    <w:rsid w:val="006925CF"/>
    <w:rsid w:val="00692860"/>
    <w:rsid w:val="00692AA2"/>
    <w:rsid w:val="00692AAB"/>
    <w:rsid w:val="00692B7C"/>
    <w:rsid w:val="00692D98"/>
    <w:rsid w:val="00692F09"/>
    <w:rsid w:val="0069305B"/>
    <w:rsid w:val="0069320E"/>
    <w:rsid w:val="0069331B"/>
    <w:rsid w:val="00693470"/>
    <w:rsid w:val="006934BE"/>
    <w:rsid w:val="006937A8"/>
    <w:rsid w:val="0069383A"/>
    <w:rsid w:val="006938C0"/>
    <w:rsid w:val="006938E7"/>
    <w:rsid w:val="006939DE"/>
    <w:rsid w:val="00693BF7"/>
    <w:rsid w:val="00693E60"/>
    <w:rsid w:val="00693ECA"/>
    <w:rsid w:val="0069409D"/>
    <w:rsid w:val="006940E2"/>
    <w:rsid w:val="00694188"/>
    <w:rsid w:val="006944C1"/>
    <w:rsid w:val="006946EF"/>
    <w:rsid w:val="00694DD3"/>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996"/>
    <w:rsid w:val="00696D60"/>
    <w:rsid w:val="00696DC0"/>
    <w:rsid w:val="00696F0D"/>
    <w:rsid w:val="00697052"/>
    <w:rsid w:val="0069719E"/>
    <w:rsid w:val="006972CA"/>
    <w:rsid w:val="006973A8"/>
    <w:rsid w:val="0069755B"/>
    <w:rsid w:val="00697691"/>
    <w:rsid w:val="00697977"/>
    <w:rsid w:val="006979BF"/>
    <w:rsid w:val="006979ED"/>
    <w:rsid w:val="00697BB7"/>
    <w:rsid w:val="00697E50"/>
    <w:rsid w:val="00697FB4"/>
    <w:rsid w:val="006A002E"/>
    <w:rsid w:val="006A02CD"/>
    <w:rsid w:val="006A033D"/>
    <w:rsid w:val="006A040F"/>
    <w:rsid w:val="006A077C"/>
    <w:rsid w:val="006A095E"/>
    <w:rsid w:val="006A0A90"/>
    <w:rsid w:val="006A0B94"/>
    <w:rsid w:val="006A0C00"/>
    <w:rsid w:val="006A0D1A"/>
    <w:rsid w:val="006A0D31"/>
    <w:rsid w:val="006A0E08"/>
    <w:rsid w:val="006A0F27"/>
    <w:rsid w:val="006A11C1"/>
    <w:rsid w:val="006A12DE"/>
    <w:rsid w:val="006A1323"/>
    <w:rsid w:val="006A19AB"/>
    <w:rsid w:val="006A1C82"/>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4A0"/>
    <w:rsid w:val="006A36C6"/>
    <w:rsid w:val="006A3A39"/>
    <w:rsid w:val="006A3C20"/>
    <w:rsid w:val="006A3CF6"/>
    <w:rsid w:val="006A4035"/>
    <w:rsid w:val="006A4230"/>
    <w:rsid w:val="006A44DE"/>
    <w:rsid w:val="006A45BF"/>
    <w:rsid w:val="006A46FB"/>
    <w:rsid w:val="006A483B"/>
    <w:rsid w:val="006A4CA9"/>
    <w:rsid w:val="006A4DCA"/>
    <w:rsid w:val="006A4E32"/>
    <w:rsid w:val="006A4F5F"/>
    <w:rsid w:val="006A5319"/>
    <w:rsid w:val="006A531B"/>
    <w:rsid w:val="006A531D"/>
    <w:rsid w:val="006A5408"/>
    <w:rsid w:val="006A5533"/>
    <w:rsid w:val="006A568E"/>
    <w:rsid w:val="006A5712"/>
    <w:rsid w:val="006A5804"/>
    <w:rsid w:val="006A589E"/>
    <w:rsid w:val="006A5907"/>
    <w:rsid w:val="006A5B03"/>
    <w:rsid w:val="006A5B2B"/>
    <w:rsid w:val="006A5D31"/>
    <w:rsid w:val="006A5DB6"/>
    <w:rsid w:val="006A5E0B"/>
    <w:rsid w:val="006A5E28"/>
    <w:rsid w:val="006A5FA7"/>
    <w:rsid w:val="006A6117"/>
    <w:rsid w:val="006A65B1"/>
    <w:rsid w:val="006A694C"/>
    <w:rsid w:val="006A697B"/>
    <w:rsid w:val="006A73FC"/>
    <w:rsid w:val="006A7400"/>
    <w:rsid w:val="006A7460"/>
    <w:rsid w:val="006A753D"/>
    <w:rsid w:val="006A77A4"/>
    <w:rsid w:val="006A7844"/>
    <w:rsid w:val="006A7AFF"/>
    <w:rsid w:val="006A7B47"/>
    <w:rsid w:val="006B029A"/>
    <w:rsid w:val="006B04B3"/>
    <w:rsid w:val="006B054B"/>
    <w:rsid w:val="006B05F0"/>
    <w:rsid w:val="006B09B4"/>
    <w:rsid w:val="006B12BD"/>
    <w:rsid w:val="006B1332"/>
    <w:rsid w:val="006B13D0"/>
    <w:rsid w:val="006B1564"/>
    <w:rsid w:val="006B1668"/>
    <w:rsid w:val="006B1784"/>
    <w:rsid w:val="006B1816"/>
    <w:rsid w:val="006B19EF"/>
    <w:rsid w:val="006B1BBC"/>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315"/>
    <w:rsid w:val="006B3328"/>
    <w:rsid w:val="006B369B"/>
    <w:rsid w:val="006B3C12"/>
    <w:rsid w:val="006B3C95"/>
    <w:rsid w:val="006B415B"/>
    <w:rsid w:val="006B4166"/>
    <w:rsid w:val="006B44D4"/>
    <w:rsid w:val="006B45B8"/>
    <w:rsid w:val="006B471F"/>
    <w:rsid w:val="006B487F"/>
    <w:rsid w:val="006B4A5E"/>
    <w:rsid w:val="006B4E07"/>
    <w:rsid w:val="006B4F3A"/>
    <w:rsid w:val="006B4F5D"/>
    <w:rsid w:val="006B50CF"/>
    <w:rsid w:val="006B51BB"/>
    <w:rsid w:val="006B5274"/>
    <w:rsid w:val="006B5A69"/>
    <w:rsid w:val="006B5ABE"/>
    <w:rsid w:val="006B5DE2"/>
    <w:rsid w:val="006B66A9"/>
    <w:rsid w:val="006B675F"/>
    <w:rsid w:val="006B6781"/>
    <w:rsid w:val="006B6797"/>
    <w:rsid w:val="006B69BD"/>
    <w:rsid w:val="006B69FA"/>
    <w:rsid w:val="006B6BA7"/>
    <w:rsid w:val="006B7346"/>
    <w:rsid w:val="006B75AB"/>
    <w:rsid w:val="006B75CE"/>
    <w:rsid w:val="006B7640"/>
    <w:rsid w:val="006B792C"/>
    <w:rsid w:val="006B7C33"/>
    <w:rsid w:val="006B7DC5"/>
    <w:rsid w:val="006C0157"/>
    <w:rsid w:val="006C03B8"/>
    <w:rsid w:val="006C03E8"/>
    <w:rsid w:val="006C096C"/>
    <w:rsid w:val="006C0D41"/>
    <w:rsid w:val="006C0E6B"/>
    <w:rsid w:val="006C0F9E"/>
    <w:rsid w:val="006C106D"/>
    <w:rsid w:val="006C1072"/>
    <w:rsid w:val="006C11B6"/>
    <w:rsid w:val="006C1265"/>
    <w:rsid w:val="006C1403"/>
    <w:rsid w:val="006C17CE"/>
    <w:rsid w:val="006C1AB3"/>
    <w:rsid w:val="006C1BFC"/>
    <w:rsid w:val="006C1C9D"/>
    <w:rsid w:val="006C1D8E"/>
    <w:rsid w:val="006C23F4"/>
    <w:rsid w:val="006C2846"/>
    <w:rsid w:val="006C2AAD"/>
    <w:rsid w:val="006C2BC9"/>
    <w:rsid w:val="006C2E83"/>
    <w:rsid w:val="006C2F57"/>
    <w:rsid w:val="006C2F71"/>
    <w:rsid w:val="006C34AB"/>
    <w:rsid w:val="006C3542"/>
    <w:rsid w:val="006C35E5"/>
    <w:rsid w:val="006C3A35"/>
    <w:rsid w:val="006C3A7A"/>
    <w:rsid w:val="006C3AF9"/>
    <w:rsid w:val="006C3D35"/>
    <w:rsid w:val="006C3D5F"/>
    <w:rsid w:val="006C3EE4"/>
    <w:rsid w:val="006C4076"/>
    <w:rsid w:val="006C44C0"/>
    <w:rsid w:val="006C452D"/>
    <w:rsid w:val="006C4833"/>
    <w:rsid w:val="006C48F7"/>
    <w:rsid w:val="006C4A5E"/>
    <w:rsid w:val="006C4ADA"/>
    <w:rsid w:val="006C4DA7"/>
    <w:rsid w:val="006C5214"/>
    <w:rsid w:val="006C52FB"/>
    <w:rsid w:val="006C54BB"/>
    <w:rsid w:val="006C54E2"/>
    <w:rsid w:val="006C55FF"/>
    <w:rsid w:val="006C5678"/>
    <w:rsid w:val="006C5759"/>
    <w:rsid w:val="006C580F"/>
    <w:rsid w:val="006C5BBF"/>
    <w:rsid w:val="006C5EC9"/>
    <w:rsid w:val="006C6007"/>
    <w:rsid w:val="006C6059"/>
    <w:rsid w:val="006C6112"/>
    <w:rsid w:val="006C6409"/>
    <w:rsid w:val="006C6917"/>
    <w:rsid w:val="006C6955"/>
    <w:rsid w:val="006C6CA1"/>
    <w:rsid w:val="006C6D9A"/>
    <w:rsid w:val="006C6E58"/>
    <w:rsid w:val="006C6F9A"/>
    <w:rsid w:val="006C71B9"/>
    <w:rsid w:val="006C736D"/>
    <w:rsid w:val="006C7522"/>
    <w:rsid w:val="006C7BA5"/>
    <w:rsid w:val="006D00EC"/>
    <w:rsid w:val="006D072B"/>
    <w:rsid w:val="006D0CAE"/>
    <w:rsid w:val="006D10D9"/>
    <w:rsid w:val="006D129F"/>
    <w:rsid w:val="006D155E"/>
    <w:rsid w:val="006D18DE"/>
    <w:rsid w:val="006D1A25"/>
    <w:rsid w:val="006D1B2C"/>
    <w:rsid w:val="006D1FB1"/>
    <w:rsid w:val="006D23BB"/>
    <w:rsid w:val="006D25F0"/>
    <w:rsid w:val="006D2626"/>
    <w:rsid w:val="006D27BC"/>
    <w:rsid w:val="006D27CC"/>
    <w:rsid w:val="006D28B6"/>
    <w:rsid w:val="006D28C9"/>
    <w:rsid w:val="006D29AA"/>
    <w:rsid w:val="006D2B15"/>
    <w:rsid w:val="006D2D3D"/>
    <w:rsid w:val="006D2D8F"/>
    <w:rsid w:val="006D2FD1"/>
    <w:rsid w:val="006D3159"/>
    <w:rsid w:val="006D3277"/>
    <w:rsid w:val="006D3360"/>
    <w:rsid w:val="006D349C"/>
    <w:rsid w:val="006D34A8"/>
    <w:rsid w:val="006D34E8"/>
    <w:rsid w:val="006D3561"/>
    <w:rsid w:val="006D3671"/>
    <w:rsid w:val="006D37F5"/>
    <w:rsid w:val="006D3A21"/>
    <w:rsid w:val="006D3AA4"/>
    <w:rsid w:val="006D3BAE"/>
    <w:rsid w:val="006D3BD3"/>
    <w:rsid w:val="006D3EB9"/>
    <w:rsid w:val="006D46B8"/>
    <w:rsid w:val="006D48D8"/>
    <w:rsid w:val="006D4D8C"/>
    <w:rsid w:val="006D4ECA"/>
    <w:rsid w:val="006D4FEB"/>
    <w:rsid w:val="006D51FC"/>
    <w:rsid w:val="006D53AC"/>
    <w:rsid w:val="006D557E"/>
    <w:rsid w:val="006D56ED"/>
    <w:rsid w:val="006D5741"/>
    <w:rsid w:val="006D58EB"/>
    <w:rsid w:val="006D5D34"/>
    <w:rsid w:val="006D5E50"/>
    <w:rsid w:val="006D5EC3"/>
    <w:rsid w:val="006D6010"/>
    <w:rsid w:val="006D6063"/>
    <w:rsid w:val="006D6268"/>
    <w:rsid w:val="006D661C"/>
    <w:rsid w:val="006D677A"/>
    <w:rsid w:val="006D6C7B"/>
    <w:rsid w:val="006D6D11"/>
    <w:rsid w:val="006D6F08"/>
    <w:rsid w:val="006D6F0C"/>
    <w:rsid w:val="006D6F96"/>
    <w:rsid w:val="006D7040"/>
    <w:rsid w:val="006D7141"/>
    <w:rsid w:val="006D7196"/>
    <w:rsid w:val="006D727F"/>
    <w:rsid w:val="006D7289"/>
    <w:rsid w:val="006D7BE4"/>
    <w:rsid w:val="006D7F44"/>
    <w:rsid w:val="006D7F8A"/>
    <w:rsid w:val="006D7FD5"/>
    <w:rsid w:val="006E023F"/>
    <w:rsid w:val="006E02FA"/>
    <w:rsid w:val="006E062C"/>
    <w:rsid w:val="006E06F6"/>
    <w:rsid w:val="006E07EF"/>
    <w:rsid w:val="006E0A33"/>
    <w:rsid w:val="006E0A5C"/>
    <w:rsid w:val="006E0A80"/>
    <w:rsid w:val="006E0C2C"/>
    <w:rsid w:val="006E0F1D"/>
    <w:rsid w:val="006E1203"/>
    <w:rsid w:val="006E1210"/>
    <w:rsid w:val="006E12D2"/>
    <w:rsid w:val="006E1A9D"/>
    <w:rsid w:val="006E1BE5"/>
    <w:rsid w:val="006E1C82"/>
    <w:rsid w:val="006E1FF3"/>
    <w:rsid w:val="006E2109"/>
    <w:rsid w:val="006E23D1"/>
    <w:rsid w:val="006E252F"/>
    <w:rsid w:val="006E2718"/>
    <w:rsid w:val="006E28B7"/>
    <w:rsid w:val="006E2A9B"/>
    <w:rsid w:val="006E2C86"/>
    <w:rsid w:val="006E2EC0"/>
    <w:rsid w:val="006E2FA8"/>
    <w:rsid w:val="006E3310"/>
    <w:rsid w:val="006E3482"/>
    <w:rsid w:val="006E3D27"/>
    <w:rsid w:val="006E3DA6"/>
    <w:rsid w:val="006E3F78"/>
    <w:rsid w:val="006E426B"/>
    <w:rsid w:val="006E42A8"/>
    <w:rsid w:val="006E42C3"/>
    <w:rsid w:val="006E444E"/>
    <w:rsid w:val="006E45CA"/>
    <w:rsid w:val="006E46B0"/>
    <w:rsid w:val="006E47F1"/>
    <w:rsid w:val="006E4E39"/>
    <w:rsid w:val="006E4EEE"/>
    <w:rsid w:val="006E4FB4"/>
    <w:rsid w:val="006E506E"/>
    <w:rsid w:val="006E5236"/>
    <w:rsid w:val="006E52FC"/>
    <w:rsid w:val="006E543A"/>
    <w:rsid w:val="006E565E"/>
    <w:rsid w:val="006E5688"/>
    <w:rsid w:val="006E587C"/>
    <w:rsid w:val="006E5B49"/>
    <w:rsid w:val="006E5BF6"/>
    <w:rsid w:val="006E5E5C"/>
    <w:rsid w:val="006E5FA4"/>
    <w:rsid w:val="006E60BD"/>
    <w:rsid w:val="006E6305"/>
    <w:rsid w:val="006E6437"/>
    <w:rsid w:val="006E660E"/>
    <w:rsid w:val="006E66A4"/>
    <w:rsid w:val="006E66E2"/>
    <w:rsid w:val="006E673D"/>
    <w:rsid w:val="006E677F"/>
    <w:rsid w:val="006E69A6"/>
    <w:rsid w:val="006E6B6B"/>
    <w:rsid w:val="006E6EAF"/>
    <w:rsid w:val="006E71B2"/>
    <w:rsid w:val="006E72A1"/>
    <w:rsid w:val="006E76B9"/>
    <w:rsid w:val="006E7702"/>
    <w:rsid w:val="006E7ADF"/>
    <w:rsid w:val="006E7D3B"/>
    <w:rsid w:val="006E7E58"/>
    <w:rsid w:val="006E7EDE"/>
    <w:rsid w:val="006E7FA7"/>
    <w:rsid w:val="006F0176"/>
    <w:rsid w:val="006F0405"/>
    <w:rsid w:val="006F0694"/>
    <w:rsid w:val="006F0699"/>
    <w:rsid w:val="006F07B7"/>
    <w:rsid w:val="006F07DB"/>
    <w:rsid w:val="006F0951"/>
    <w:rsid w:val="006F0CD8"/>
    <w:rsid w:val="006F0D39"/>
    <w:rsid w:val="006F1003"/>
    <w:rsid w:val="006F10F6"/>
    <w:rsid w:val="006F1271"/>
    <w:rsid w:val="006F12D0"/>
    <w:rsid w:val="006F1593"/>
    <w:rsid w:val="006F163E"/>
    <w:rsid w:val="006F189C"/>
    <w:rsid w:val="006F1B70"/>
    <w:rsid w:val="006F1C0C"/>
    <w:rsid w:val="006F1F5D"/>
    <w:rsid w:val="006F28A6"/>
    <w:rsid w:val="006F28B6"/>
    <w:rsid w:val="006F2979"/>
    <w:rsid w:val="006F2CFF"/>
    <w:rsid w:val="006F2F66"/>
    <w:rsid w:val="006F314C"/>
    <w:rsid w:val="006F31D4"/>
    <w:rsid w:val="006F31E9"/>
    <w:rsid w:val="006F3240"/>
    <w:rsid w:val="006F33D1"/>
    <w:rsid w:val="006F341D"/>
    <w:rsid w:val="006F380A"/>
    <w:rsid w:val="006F3881"/>
    <w:rsid w:val="006F3A26"/>
    <w:rsid w:val="006F3CDE"/>
    <w:rsid w:val="006F3D13"/>
    <w:rsid w:val="006F44FE"/>
    <w:rsid w:val="006F4917"/>
    <w:rsid w:val="006F4C06"/>
    <w:rsid w:val="006F4FEB"/>
    <w:rsid w:val="006F53D2"/>
    <w:rsid w:val="006F545A"/>
    <w:rsid w:val="006F57DE"/>
    <w:rsid w:val="006F580C"/>
    <w:rsid w:val="006F58D4"/>
    <w:rsid w:val="006F59D0"/>
    <w:rsid w:val="006F5BF1"/>
    <w:rsid w:val="006F5E82"/>
    <w:rsid w:val="006F623D"/>
    <w:rsid w:val="006F62C4"/>
    <w:rsid w:val="006F6582"/>
    <w:rsid w:val="006F6A30"/>
    <w:rsid w:val="006F6A5C"/>
    <w:rsid w:val="006F6D00"/>
    <w:rsid w:val="006F7010"/>
    <w:rsid w:val="006F7026"/>
    <w:rsid w:val="006F7157"/>
    <w:rsid w:val="006F7811"/>
    <w:rsid w:val="006F7B5E"/>
    <w:rsid w:val="006F7F4D"/>
    <w:rsid w:val="00700193"/>
    <w:rsid w:val="007001CD"/>
    <w:rsid w:val="007001EE"/>
    <w:rsid w:val="0070028E"/>
    <w:rsid w:val="0070042E"/>
    <w:rsid w:val="00700558"/>
    <w:rsid w:val="00700681"/>
    <w:rsid w:val="0070077C"/>
    <w:rsid w:val="0070088E"/>
    <w:rsid w:val="007008B0"/>
    <w:rsid w:val="00700AE1"/>
    <w:rsid w:val="00700C68"/>
    <w:rsid w:val="00700D1E"/>
    <w:rsid w:val="007010D1"/>
    <w:rsid w:val="00701245"/>
    <w:rsid w:val="00701352"/>
    <w:rsid w:val="0070135D"/>
    <w:rsid w:val="00701363"/>
    <w:rsid w:val="0070155C"/>
    <w:rsid w:val="00701683"/>
    <w:rsid w:val="007019D4"/>
    <w:rsid w:val="00701A59"/>
    <w:rsid w:val="00701D19"/>
    <w:rsid w:val="00701E00"/>
    <w:rsid w:val="00701E95"/>
    <w:rsid w:val="00702031"/>
    <w:rsid w:val="00702084"/>
    <w:rsid w:val="00702145"/>
    <w:rsid w:val="0070263F"/>
    <w:rsid w:val="007027F9"/>
    <w:rsid w:val="0070282C"/>
    <w:rsid w:val="007028D2"/>
    <w:rsid w:val="0070293A"/>
    <w:rsid w:val="00702AD3"/>
    <w:rsid w:val="0070309D"/>
    <w:rsid w:val="007030B5"/>
    <w:rsid w:val="007033CE"/>
    <w:rsid w:val="0070346E"/>
    <w:rsid w:val="00703531"/>
    <w:rsid w:val="00703557"/>
    <w:rsid w:val="007037FA"/>
    <w:rsid w:val="00703A8A"/>
    <w:rsid w:val="00703CCC"/>
    <w:rsid w:val="00704299"/>
    <w:rsid w:val="0070457C"/>
    <w:rsid w:val="007048E6"/>
    <w:rsid w:val="00704EDB"/>
    <w:rsid w:val="00705343"/>
    <w:rsid w:val="00705463"/>
    <w:rsid w:val="007055D0"/>
    <w:rsid w:val="007056F7"/>
    <w:rsid w:val="00705794"/>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AAF"/>
    <w:rsid w:val="00707D61"/>
    <w:rsid w:val="00707DFC"/>
    <w:rsid w:val="00707F66"/>
    <w:rsid w:val="00710588"/>
    <w:rsid w:val="0071095F"/>
    <w:rsid w:val="00710C0F"/>
    <w:rsid w:val="00710CCB"/>
    <w:rsid w:val="00710D2F"/>
    <w:rsid w:val="007113DC"/>
    <w:rsid w:val="00711447"/>
    <w:rsid w:val="007115AC"/>
    <w:rsid w:val="007118A3"/>
    <w:rsid w:val="00711A42"/>
    <w:rsid w:val="00711CAC"/>
    <w:rsid w:val="00711DEA"/>
    <w:rsid w:val="007121A8"/>
    <w:rsid w:val="007121AC"/>
    <w:rsid w:val="00712287"/>
    <w:rsid w:val="0071251D"/>
    <w:rsid w:val="007126E0"/>
    <w:rsid w:val="00712772"/>
    <w:rsid w:val="007127DE"/>
    <w:rsid w:val="00712CA9"/>
    <w:rsid w:val="00712CD9"/>
    <w:rsid w:val="00713288"/>
    <w:rsid w:val="0071346F"/>
    <w:rsid w:val="0071355F"/>
    <w:rsid w:val="007136BA"/>
    <w:rsid w:val="00713720"/>
    <w:rsid w:val="0071374F"/>
    <w:rsid w:val="00713773"/>
    <w:rsid w:val="007138DF"/>
    <w:rsid w:val="00713943"/>
    <w:rsid w:val="00713956"/>
    <w:rsid w:val="00713CB7"/>
    <w:rsid w:val="0071425F"/>
    <w:rsid w:val="007142C3"/>
    <w:rsid w:val="00714337"/>
    <w:rsid w:val="00714368"/>
    <w:rsid w:val="0071449F"/>
    <w:rsid w:val="007144B3"/>
    <w:rsid w:val="007148D3"/>
    <w:rsid w:val="007148F8"/>
    <w:rsid w:val="00714C8B"/>
    <w:rsid w:val="00714E16"/>
    <w:rsid w:val="00714EC3"/>
    <w:rsid w:val="00714F7D"/>
    <w:rsid w:val="00715327"/>
    <w:rsid w:val="0071541D"/>
    <w:rsid w:val="007155E0"/>
    <w:rsid w:val="007159D7"/>
    <w:rsid w:val="00715A08"/>
    <w:rsid w:val="00715A70"/>
    <w:rsid w:val="00715A79"/>
    <w:rsid w:val="00715B9A"/>
    <w:rsid w:val="00715BE4"/>
    <w:rsid w:val="00715D08"/>
    <w:rsid w:val="00715EC2"/>
    <w:rsid w:val="00715F36"/>
    <w:rsid w:val="00715F66"/>
    <w:rsid w:val="00715FBF"/>
    <w:rsid w:val="007166A2"/>
    <w:rsid w:val="00716713"/>
    <w:rsid w:val="007167BC"/>
    <w:rsid w:val="007168D7"/>
    <w:rsid w:val="007169A0"/>
    <w:rsid w:val="007169D0"/>
    <w:rsid w:val="00716BDE"/>
    <w:rsid w:val="00716E4B"/>
    <w:rsid w:val="007170BB"/>
    <w:rsid w:val="0071722B"/>
    <w:rsid w:val="00717324"/>
    <w:rsid w:val="0071735D"/>
    <w:rsid w:val="0071743A"/>
    <w:rsid w:val="007175A7"/>
    <w:rsid w:val="007176B2"/>
    <w:rsid w:val="007176CB"/>
    <w:rsid w:val="007178AB"/>
    <w:rsid w:val="00717B32"/>
    <w:rsid w:val="00717CB8"/>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2A7"/>
    <w:rsid w:val="007213C6"/>
    <w:rsid w:val="00721407"/>
    <w:rsid w:val="007215D7"/>
    <w:rsid w:val="00721ACE"/>
    <w:rsid w:val="00721B84"/>
    <w:rsid w:val="00721EBB"/>
    <w:rsid w:val="00721F1F"/>
    <w:rsid w:val="0072203F"/>
    <w:rsid w:val="0072204C"/>
    <w:rsid w:val="0072270A"/>
    <w:rsid w:val="00722856"/>
    <w:rsid w:val="007228FE"/>
    <w:rsid w:val="00722BA0"/>
    <w:rsid w:val="00722BD8"/>
    <w:rsid w:val="00722CD8"/>
    <w:rsid w:val="00722ED8"/>
    <w:rsid w:val="00722F3C"/>
    <w:rsid w:val="0072312A"/>
    <w:rsid w:val="0072328A"/>
    <w:rsid w:val="00723415"/>
    <w:rsid w:val="007236B8"/>
    <w:rsid w:val="00723713"/>
    <w:rsid w:val="00723761"/>
    <w:rsid w:val="007238C2"/>
    <w:rsid w:val="00723AD1"/>
    <w:rsid w:val="00723D4F"/>
    <w:rsid w:val="00723EA1"/>
    <w:rsid w:val="00723FA4"/>
    <w:rsid w:val="0072403D"/>
    <w:rsid w:val="00724200"/>
    <w:rsid w:val="007242FD"/>
    <w:rsid w:val="00724662"/>
    <w:rsid w:val="00724971"/>
    <w:rsid w:val="007249E8"/>
    <w:rsid w:val="00724C6F"/>
    <w:rsid w:val="0072507D"/>
    <w:rsid w:val="00725098"/>
    <w:rsid w:val="0072542B"/>
    <w:rsid w:val="00725488"/>
    <w:rsid w:val="00725536"/>
    <w:rsid w:val="007257D0"/>
    <w:rsid w:val="00725B6B"/>
    <w:rsid w:val="00725C42"/>
    <w:rsid w:val="00726158"/>
    <w:rsid w:val="007261A1"/>
    <w:rsid w:val="007267E0"/>
    <w:rsid w:val="007268E9"/>
    <w:rsid w:val="00726BF3"/>
    <w:rsid w:val="00726D9B"/>
    <w:rsid w:val="00726EA6"/>
    <w:rsid w:val="00727208"/>
    <w:rsid w:val="00727267"/>
    <w:rsid w:val="00727680"/>
    <w:rsid w:val="0072785E"/>
    <w:rsid w:val="00727D67"/>
    <w:rsid w:val="00730522"/>
    <w:rsid w:val="007306B6"/>
    <w:rsid w:val="007307A0"/>
    <w:rsid w:val="00730960"/>
    <w:rsid w:val="00730976"/>
    <w:rsid w:val="00730BD3"/>
    <w:rsid w:val="007311A9"/>
    <w:rsid w:val="00731373"/>
    <w:rsid w:val="00731419"/>
    <w:rsid w:val="0073165E"/>
    <w:rsid w:val="00731676"/>
    <w:rsid w:val="00731808"/>
    <w:rsid w:val="0073182C"/>
    <w:rsid w:val="0073196B"/>
    <w:rsid w:val="00731B27"/>
    <w:rsid w:val="00731B34"/>
    <w:rsid w:val="00731BF0"/>
    <w:rsid w:val="00731CB5"/>
    <w:rsid w:val="00732108"/>
    <w:rsid w:val="0073218C"/>
    <w:rsid w:val="007324C1"/>
    <w:rsid w:val="0073262C"/>
    <w:rsid w:val="00732667"/>
    <w:rsid w:val="007328C5"/>
    <w:rsid w:val="007329E0"/>
    <w:rsid w:val="00732F61"/>
    <w:rsid w:val="0073353D"/>
    <w:rsid w:val="00733713"/>
    <w:rsid w:val="007337D0"/>
    <w:rsid w:val="00733ABC"/>
    <w:rsid w:val="00733BC2"/>
    <w:rsid w:val="00733BF9"/>
    <w:rsid w:val="00733C3C"/>
    <w:rsid w:val="00733E2D"/>
    <w:rsid w:val="00734004"/>
    <w:rsid w:val="00734055"/>
    <w:rsid w:val="007341C5"/>
    <w:rsid w:val="0073434C"/>
    <w:rsid w:val="0073471F"/>
    <w:rsid w:val="007348B1"/>
    <w:rsid w:val="00734A1E"/>
    <w:rsid w:val="00734C0B"/>
    <w:rsid w:val="00734D1C"/>
    <w:rsid w:val="0073503D"/>
    <w:rsid w:val="0073516F"/>
    <w:rsid w:val="007358A5"/>
    <w:rsid w:val="00735988"/>
    <w:rsid w:val="00735ABD"/>
    <w:rsid w:val="00735F10"/>
    <w:rsid w:val="00735FA6"/>
    <w:rsid w:val="00736057"/>
    <w:rsid w:val="007361A7"/>
    <w:rsid w:val="007362A6"/>
    <w:rsid w:val="00736840"/>
    <w:rsid w:val="0073690A"/>
    <w:rsid w:val="00736C8A"/>
    <w:rsid w:val="00736C9D"/>
    <w:rsid w:val="00736D7D"/>
    <w:rsid w:val="007370B0"/>
    <w:rsid w:val="007372D1"/>
    <w:rsid w:val="007373CB"/>
    <w:rsid w:val="007375F2"/>
    <w:rsid w:val="00737986"/>
    <w:rsid w:val="00737997"/>
    <w:rsid w:val="00737C44"/>
    <w:rsid w:val="00737CE5"/>
    <w:rsid w:val="00737D66"/>
    <w:rsid w:val="00740287"/>
    <w:rsid w:val="007402AD"/>
    <w:rsid w:val="00740499"/>
    <w:rsid w:val="007404CB"/>
    <w:rsid w:val="00740BD4"/>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D7B"/>
    <w:rsid w:val="00742F67"/>
    <w:rsid w:val="00742FDD"/>
    <w:rsid w:val="00743031"/>
    <w:rsid w:val="00743134"/>
    <w:rsid w:val="0074323B"/>
    <w:rsid w:val="007433B2"/>
    <w:rsid w:val="00743751"/>
    <w:rsid w:val="00743801"/>
    <w:rsid w:val="0074393C"/>
    <w:rsid w:val="0074419D"/>
    <w:rsid w:val="00744377"/>
    <w:rsid w:val="007445A0"/>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7C"/>
    <w:rsid w:val="007464A1"/>
    <w:rsid w:val="00746973"/>
    <w:rsid w:val="007469FB"/>
    <w:rsid w:val="00746A48"/>
    <w:rsid w:val="00746ABD"/>
    <w:rsid w:val="00746BFB"/>
    <w:rsid w:val="00746C8C"/>
    <w:rsid w:val="00746E7A"/>
    <w:rsid w:val="00747077"/>
    <w:rsid w:val="00747149"/>
    <w:rsid w:val="0074720E"/>
    <w:rsid w:val="0074733A"/>
    <w:rsid w:val="00747348"/>
    <w:rsid w:val="0074740C"/>
    <w:rsid w:val="00747434"/>
    <w:rsid w:val="00747620"/>
    <w:rsid w:val="00747922"/>
    <w:rsid w:val="00747D8B"/>
    <w:rsid w:val="00747F2E"/>
    <w:rsid w:val="007505D7"/>
    <w:rsid w:val="00750724"/>
    <w:rsid w:val="00750875"/>
    <w:rsid w:val="00750B33"/>
    <w:rsid w:val="00750EB0"/>
    <w:rsid w:val="00750FB3"/>
    <w:rsid w:val="007510AC"/>
    <w:rsid w:val="00751228"/>
    <w:rsid w:val="0075129F"/>
    <w:rsid w:val="0075152C"/>
    <w:rsid w:val="00751728"/>
    <w:rsid w:val="0075177D"/>
    <w:rsid w:val="007517BB"/>
    <w:rsid w:val="00751CC4"/>
    <w:rsid w:val="00751CE2"/>
    <w:rsid w:val="00751D84"/>
    <w:rsid w:val="0075228B"/>
    <w:rsid w:val="007523AE"/>
    <w:rsid w:val="0075244E"/>
    <w:rsid w:val="00752505"/>
    <w:rsid w:val="00752725"/>
    <w:rsid w:val="00752B5A"/>
    <w:rsid w:val="00752CE4"/>
    <w:rsid w:val="00752E5B"/>
    <w:rsid w:val="007530C6"/>
    <w:rsid w:val="00753133"/>
    <w:rsid w:val="0075320B"/>
    <w:rsid w:val="00753614"/>
    <w:rsid w:val="00753BB6"/>
    <w:rsid w:val="0075411A"/>
    <w:rsid w:val="0075419F"/>
    <w:rsid w:val="00754682"/>
    <w:rsid w:val="007547B5"/>
    <w:rsid w:val="007549C6"/>
    <w:rsid w:val="00754B3D"/>
    <w:rsid w:val="00754BF5"/>
    <w:rsid w:val="00754BF8"/>
    <w:rsid w:val="00754E81"/>
    <w:rsid w:val="00754E8B"/>
    <w:rsid w:val="0075527E"/>
    <w:rsid w:val="00755355"/>
    <w:rsid w:val="00755B58"/>
    <w:rsid w:val="00755BD7"/>
    <w:rsid w:val="007561B4"/>
    <w:rsid w:val="007562DF"/>
    <w:rsid w:val="007563F4"/>
    <w:rsid w:val="00756667"/>
    <w:rsid w:val="00756B72"/>
    <w:rsid w:val="00756C39"/>
    <w:rsid w:val="00756C86"/>
    <w:rsid w:val="00756E35"/>
    <w:rsid w:val="00756E7E"/>
    <w:rsid w:val="0075708E"/>
    <w:rsid w:val="0075711A"/>
    <w:rsid w:val="007571E1"/>
    <w:rsid w:val="00757335"/>
    <w:rsid w:val="0075734E"/>
    <w:rsid w:val="007574E1"/>
    <w:rsid w:val="007576D0"/>
    <w:rsid w:val="007576E2"/>
    <w:rsid w:val="00757CD3"/>
    <w:rsid w:val="00760484"/>
    <w:rsid w:val="007604B2"/>
    <w:rsid w:val="007605AC"/>
    <w:rsid w:val="007608E7"/>
    <w:rsid w:val="00760C2F"/>
    <w:rsid w:val="00760D95"/>
    <w:rsid w:val="00760EC9"/>
    <w:rsid w:val="00760F9B"/>
    <w:rsid w:val="0076102D"/>
    <w:rsid w:val="0076126C"/>
    <w:rsid w:val="0076135B"/>
    <w:rsid w:val="0076173F"/>
    <w:rsid w:val="0076176E"/>
    <w:rsid w:val="007618E1"/>
    <w:rsid w:val="00761A86"/>
    <w:rsid w:val="00761E4E"/>
    <w:rsid w:val="00761E75"/>
    <w:rsid w:val="00761E90"/>
    <w:rsid w:val="00761F64"/>
    <w:rsid w:val="00761FF8"/>
    <w:rsid w:val="007620A0"/>
    <w:rsid w:val="007624A5"/>
    <w:rsid w:val="007624EB"/>
    <w:rsid w:val="00762541"/>
    <w:rsid w:val="00762550"/>
    <w:rsid w:val="00762C53"/>
    <w:rsid w:val="00762C77"/>
    <w:rsid w:val="00762DB4"/>
    <w:rsid w:val="00762ED3"/>
    <w:rsid w:val="00763187"/>
    <w:rsid w:val="00763257"/>
    <w:rsid w:val="0076361B"/>
    <w:rsid w:val="00763959"/>
    <w:rsid w:val="00763A23"/>
    <w:rsid w:val="00763B3F"/>
    <w:rsid w:val="00763F82"/>
    <w:rsid w:val="00764617"/>
    <w:rsid w:val="007647F0"/>
    <w:rsid w:val="007649DD"/>
    <w:rsid w:val="00764B18"/>
    <w:rsid w:val="00764B4E"/>
    <w:rsid w:val="00764F87"/>
    <w:rsid w:val="00765281"/>
    <w:rsid w:val="0076538F"/>
    <w:rsid w:val="007654A4"/>
    <w:rsid w:val="00765517"/>
    <w:rsid w:val="0076562B"/>
    <w:rsid w:val="007657F4"/>
    <w:rsid w:val="007658F2"/>
    <w:rsid w:val="0076590F"/>
    <w:rsid w:val="00765C9A"/>
    <w:rsid w:val="00765DBD"/>
    <w:rsid w:val="00765E4B"/>
    <w:rsid w:val="00765F23"/>
    <w:rsid w:val="00765F81"/>
    <w:rsid w:val="0076606C"/>
    <w:rsid w:val="0076611C"/>
    <w:rsid w:val="007664C3"/>
    <w:rsid w:val="00766510"/>
    <w:rsid w:val="007665E0"/>
    <w:rsid w:val="00766683"/>
    <w:rsid w:val="00766838"/>
    <w:rsid w:val="007668BC"/>
    <w:rsid w:val="007668F8"/>
    <w:rsid w:val="00766A37"/>
    <w:rsid w:val="00766BAD"/>
    <w:rsid w:val="00766EC2"/>
    <w:rsid w:val="00767152"/>
    <w:rsid w:val="00767376"/>
    <w:rsid w:val="0076740D"/>
    <w:rsid w:val="007677EA"/>
    <w:rsid w:val="00767AB4"/>
    <w:rsid w:val="00767CA2"/>
    <w:rsid w:val="00767CF9"/>
    <w:rsid w:val="00767E14"/>
    <w:rsid w:val="00767EDB"/>
    <w:rsid w:val="00770256"/>
    <w:rsid w:val="00770340"/>
    <w:rsid w:val="00770471"/>
    <w:rsid w:val="00770572"/>
    <w:rsid w:val="007705DC"/>
    <w:rsid w:val="0077089A"/>
    <w:rsid w:val="00770AE7"/>
    <w:rsid w:val="00770C4A"/>
    <w:rsid w:val="0077123F"/>
    <w:rsid w:val="00771321"/>
    <w:rsid w:val="007716D6"/>
    <w:rsid w:val="00771949"/>
    <w:rsid w:val="00771A27"/>
    <w:rsid w:val="0077203D"/>
    <w:rsid w:val="00772377"/>
    <w:rsid w:val="00772529"/>
    <w:rsid w:val="007729A2"/>
    <w:rsid w:val="007729A6"/>
    <w:rsid w:val="007729E8"/>
    <w:rsid w:val="00772D08"/>
    <w:rsid w:val="00772E9C"/>
    <w:rsid w:val="0077337E"/>
    <w:rsid w:val="0077353F"/>
    <w:rsid w:val="00773862"/>
    <w:rsid w:val="00773DEF"/>
    <w:rsid w:val="00773DF6"/>
    <w:rsid w:val="00773EEB"/>
    <w:rsid w:val="00773F4A"/>
    <w:rsid w:val="00773FFE"/>
    <w:rsid w:val="007741B1"/>
    <w:rsid w:val="00774AD6"/>
    <w:rsid w:val="00774D81"/>
    <w:rsid w:val="00775236"/>
    <w:rsid w:val="00775335"/>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8C1"/>
    <w:rsid w:val="00777D68"/>
    <w:rsid w:val="00777F0F"/>
    <w:rsid w:val="00777F84"/>
    <w:rsid w:val="00777F87"/>
    <w:rsid w:val="00780066"/>
    <w:rsid w:val="007800D8"/>
    <w:rsid w:val="00780308"/>
    <w:rsid w:val="0078041E"/>
    <w:rsid w:val="00780452"/>
    <w:rsid w:val="00780702"/>
    <w:rsid w:val="00780726"/>
    <w:rsid w:val="0078078A"/>
    <w:rsid w:val="00780A80"/>
    <w:rsid w:val="00780AA3"/>
    <w:rsid w:val="00780CD8"/>
    <w:rsid w:val="00780EA5"/>
    <w:rsid w:val="00780F03"/>
    <w:rsid w:val="0078100C"/>
    <w:rsid w:val="007810E9"/>
    <w:rsid w:val="0078129C"/>
    <w:rsid w:val="00781494"/>
    <w:rsid w:val="0078177E"/>
    <w:rsid w:val="007817DD"/>
    <w:rsid w:val="00781A8D"/>
    <w:rsid w:val="00781EF6"/>
    <w:rsid w:val="00781F2D"/>
    <w:rsid w:val="0078225C"/>
    <w:rsid w:val="00782378"/>
    <w:rsid w:val="00782396"/>
    <w:rsid w:val="007823C3"/>
    <w:rsid w:val="0078259A"/>
    <w:rsid w:val="00782787"/>
    <w:rsid w:val="007827C5"/>
    <w:rsid w:val="00782D02"/>
    <w:rsid w:val="00782F37"/>
    <w:rsid w:val="0078304C"/>
    <w:rsid w:val="00783150"/>
    <w:rsid w:val="00783268"/>
    <w:rsid w:val="007832DE"/>
    <w:rsid w:val="00783361"/>
    <w:rsid w:val="00783425"/>
    <w:rsid w:val="00783471"/>
    <w:rsid w:val="00783649"/>
    <w:rsid w:val="00783673"/>
    <w:rsid w:val="00783878"/>
    <w:rsid w:val="00783ACA"/>
    <w:rsid w:val="00783B51"/>
    <w:rsid w:val="00783C96"/>
    <w:rsid w:val="00783D55"/>
    <w:rsid w:val="0078406E"/>
    <w:rsid w:val="007840ED"/>
    <w:rsid w:val="00784586"/>
    <w:rsid w:val="007845AB"/>
    <w:rsid w:val="00784729"/>
    <w:rsid w:val="00784A9F"/>
    <w:rsid w:val="00784B19"/>
    <w:rsid w:val="00784E1B"/>
    <w:rsid w:val="0078506B"/>
    <w:rsid w:val="0078520F"/>
    <w:rsid w:val="00785459"/>
    <w:rsid w:val="00785490"/>
    <w:rsid w:val="00785582"/>
    <w:rsid w:val="00785657"/>
    <w:rsid w:val="00785676"/>
    <w:rsid w:val="007856B1"/>
    <w:rsid w:val="00785B0D"/>
    <w:rsid w:val="00785B93"/>
    <w:rsid w:val="00785EC5"/>
    <w:rsid w:val="00785F37"/>
    <w:rsid w:val="00785FCF"/>
    <w:rsid w:val="00786267"/>
    <w:rsid w:val="0078635D"/>
    <w:rsid w:val="0078638F"/>
    <w:rsid w:val="0078642F"/>
    <w:rsid w:val="00786998"/>
    <w:rsid w:val="00786A80"/>
    <w:rsid w:val="00786B22"/>
    <w:rsid w:val="00786F3A"/>
    <w:rsid w:val="00786FCD"/>
    <w:rsid w:val="00787995"/>
    <w:rsid w:val="00787A4F"/>
    <w:rsid w:val="00787A63"/>
    <w:rsid w:val="00787F35"/>
    <w:rsid w:val="00790703"/>
    <w:rsid w:val="007907F3"/>
    <w:rsid w:val="00790EDA"/>
    <w:rsid w:val="007910CD"/>
    <w:rsid w:val="007911D4"/>
    <w:rsid w:val="007913EC"/>
    <w:rsid w:val="007915B9"/>
    <w:rsid w:val="00791686"/>
    <w:rsid w:val="007917E8"/>
    <w:rsid w:val="00791AD7"/>
    <w:rsid w:val="00791DAE"/>
    <w:rsid w:val="00791E1F"/>
    <w:rsid w:val="0079232C"/>
    <w:rsid w:val="00792367"/>
    <w:rsid w:val="00792460"/>
    <w:rsid w:val="007924F2"/>
    <w:rsid w:val="007925AA"/>
    <w:rsid w:val="007925EA"/>
    <w:rsid w:val="0079260B"/>
    <w:rsid w:val="007926AF"/>
    <w:rsid w:val="00792704"/>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83A"/>
    <w:rsid w:val="0079699F"/>
    <w:rsid w:val="00796E79"/>
    <w:rsid w:val="007971C5"/>
    <w:rsid w:val="00797293"/>
    <w:rsid w:val="0079761D"/>
    <w:rsid w:val="007976FC"/>
    <w:rsid w:val="0079794F"/>
    <w:rsid w:val="00797C32"/>
    <w:rsid w:val="00797D1A"/>
    <w:rsid w:val="00797D7A"/>
    <w:rsid w:val="00797F1E"/>
    <w:rsid w:val="007A05FB"/>
    <w:rsid w:val="007A0702"/>
    <w:rsid w:val="007A0760"/>
    <w:rsid w:val="007A091B"/>
    <w:rsid w:val="007A0CD5"/>
    <w:rsid w:val="007A0D42"/>
    <w:rsid w:val="007A11C2"/>
    <w:rsid w:val="007A125D"/>
    <w:rsid w:val="007A1332"/>
    <w:rsid w:val="007A198B"/>
    <w:rsid w:val="007A19F7"/>
    <w:rsid w:val="007A1CB3"/>
    <w:rsid w:val="007A1D79"/>
    <w:rsid w:val="007A1F27"/>
    <w:rsid w:val="007A20CE"/>
    <w:rsid w:val="007A23FB"/>
    <w:rsid w:val="007A24AF"/>
    <w:rsid w:val="007A2641"/>
    <w:rsid w:val="007A266D"/>
    <w:rsid w:val="007A2975"/>
    <w:rsid w:val="007A2F46"/>
    <w:rsid w:val="007A2F8B"/>
    <w:rsid w:val="007A306F"/>
    <w:rsid w:val="007A314B"/>
    <w:rsid w:val="007A3367"/>
    <w:rsid w:val="007A343F"/>
    <w:rsid w:val="007A3697"/>
    <w:rsid w:val="007A4162"/>
    <w:rsid w:val="007A4263"/>
    <w:rsid w:val="007A43A6"/>
    <w:rsid w:val="007A4483"/>
    <w:rsid w:val="007A4509"/>
    <w:rsid w:val="007A4567"/>
    <w:rsid w:val="007A49CE"/>
    <w:rsid w:val="007A4FA1"/>
    <w:rsid w:val="007A50AA"/>
    <w:rsid w:val="007A5191"/>
    <w:rsid w:val="007A5389"/>
    <w:rsid w:val="007A56B8"/>
    <w:rsid w:val="007A5806"/>
    <w:rsid w:val="007A582A"/>
    <w:rsid w:val="007A58A6"/>
    <w:rsid w:val="007A5AF4"/>
    <w:rsid w:val="007A5D4D"/>
    <w:rsid w:val="007A5DD1"/>
    <w:rsid w:val="007A5EBC"/>
    <w:rsid w:val="007A5EEC"/>
    <w:rsid w:val="007A5EF5"/>
    <w:rsid w:val="007A60CB"/>
    <w:rsid w:val="007A6162"/>
    <w:rsid w:val="007A6511"/>
    <w:rsid w:val="007A6944"/>
    <w:rsid w:val="007A6B1D"/>
    <w:rsid w:val="007A6B5C"/>
    <w:rsid w:val="007A6BFE"/>
    <w:rsid w:val="007A6CE5"/>
    <w:rsid w:val="007A6CF3"/>
    <w:rsid w:val="007A6D90"/>
    <w:rsid w:val="007A6D9D"/>
    <w:rsid w:val="007A7416"/>
    <w:rsid w:val="007A74B4"/>
    <w:rsid w:val="007A74F2"/>
    <w:rsid w:val="007A7B9D"/>
    <w:rsid w:val="007A7D0E"/>
    <w:rsid w:val="007A7DA1"/>
    <w:rsid w:val="007B02CC"/>
    <w:rsid w:val="007B0371"/>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246"/>
    <w:rsid w:val="007B2452"/>
    <w:rsid w:val="007B2472"/>
    <w:rsid w:val="007B2860"/>
    <w:rsid w:val="007B2A15"/>
    <w:rsid w:val="007B2B0C"/>
    <w:rsid w:val="007B2CC1"/>
    <w:rsid w:val="007B2D5E"/>
    <w:rsid w:val="007B32A4"/>
    <w:rsid w:val="007B32B6"/>
    <w:rsid w:val="007B3326"/>
    <w:rsid w:val="007B367E"/>
    <w:rsid w:val="007B3ADA"/>
    <w:rsid w:val="007B3B6E"/>
    <w:rsid w:val="007B3D2D"/>
    <w:rsid w:val="007B4041"/>
    <w:rsid w:val="007B41F9"/>
    <w:rsid w:val="007B442E"/>
    <w:rsid w:val="007B49F2"/>
    <w:rsid w:val="007B4B39"/>
    <w:rsid w:val="007B4E69"/>
    <w:rsid w:val="007B4ECF"/>
    <w:rsid w:val="007B50AE"/>
    <w:rsid w:val="007B51DF"/>
    <w:rsid w:val="007B53BA"/>
    <w:rsid w:val="007B53E7"/>
    <w:rsid w:val="007B5576"/>
    <w:rsid w:val="007B565E"/>
    <w:rsid w:val="007B5929"/>
    <w:rsid w:val="007B5B89"/>
    <w:rsid w:val="007B5C2B"/>
    <w:rsid w:val="007B6099"/>
    <w:rsid w:val="007B6338"/>
    <w:rsid w:val="007B6921"/>
    <w:rsid w:val="007B6B69"/>
    <w:rsid w:val="007B6B7C"/>
    <w:rsid w:val="007B6BB5"/>
    <w:rsid w:val="007B6ECD"/>
    <w:rsid w:val="007B7970"/>
    <w:rsid w:val="007B7977"/>
    <w:rsid w:val="007B7D88"/>
    <w:rsid w:val="007B7F3D"/>
    <w:rsid w:val="007C004E"/>
    <w:rsid w:val="007C0235"/>
    <w:rsid w:val="007C04BB"/>
    <w:rsid w:val="007C05DD"/>
    <w:rsid w:val="007C0796"/>
    <w:rsid w:val="007C08AA"/>
    <w:rsid w:val="007C0A9A"/>
    <w:rsid w:val="007C0B3D"/>
    <w:rsid w:val="007C0CEB"/>
    <w:rsid w:val="007C0CF5"/>
    <w:rsid w:val="007C0D09"/>
    <w:rsid w:val="007C0E00"/>
    <w:rsid w:val="007C10AB"/>
    <w:rsid w:val="007C1100"/>
    <w:rsid w:val="007C1239"/>
    <w:rsid w:val="007C147B"/>
    <w:rsid w:val="007C17CA"/>
    <w:rsid w:val="007C19E2"/>
    <w:rsid w:val="007C1B1D"/>
    <w:rsid w:val="007C1CA6"/>
    <w:rsid w:val="007C1F27"/>
    <w:rsid w:val="007C2662"/>
    <w:rsid w:val="007C28AA"/>
    <w:rsid w:val="007C2A1A"/>
    <w:rsid w:val="007C304F"/>
    <w:rsid w:val="007C31BB"/>
    <w:rsid w:val="007C32A0"/>
    <w:rsid w:val="007C32AE"/>
    <w:rsid w:val="007C3939"/>
    <w:rsid w:val="007C3B6A"/>
    <w:rsid w:val="007C3D18"/>
    <w:rsid w:val="007C3F6B"/>
    <w:rsid w:val="007C4149"/>
    <w:rsid w:val="007C423A"/>
    <w:rsid w:val="007C42B5"/>
    <w:rsid w:val="007C4357"/>
    <w:rsid w:val="007C44E5"/>
    <w:rsid w:val="007C4818"/>
    <w:rsid w:val="007C4F07"/>
    <w:rsid w:val="007C4FF9"/>
    <w:rsid w:val="007C518C"/>
    <w:rsid w:val="007C519E"/>
    <w:rsid w:val="007C52C6"/>
    <w:rsid w:val="007C53F6"/>
    <w:rsid w:val="007C5410"/>
    <w:rsid w:val="007C5E6E"/>
    <w:rsid w:val="007C60BF"/>
    <w:rsid w:val="007C62AE"/>
    <w:rsid w:val="007C6530"/>
    <w:rsid w:val="007C6A07"/>
    <w:rsid w:val="007C6C5B"/>
    <w:rsid w:val="007C70AA"/>
    <w:rsid w:val="007C70B6"/>
    <w:rsid w:val="007C727A"/>
    <w:rsid w:val="007C73A1"/>
    <w:rsid w:val="007C73E6"/>
    <w:rsid w:val="007C75A1"/>
    <w:rsid w:val="007C77A5"/>
    <w:rsid w:val="007C7A83"/>
    <w:rsid w:val="007C7BF9"/>
    <w:rsid w:val="007C7F24"/>
    <w:rsid w:val="007D044B"/>
    <w:rsid w:val="007D04E5"/>
    <w:rsid w:val="007D04FF"/>
    <w:rsid w:val="007D07ED"/>
    <w:rsid w:val="007D0813"/>
    <w:rsid w:val="007D0A17"/>
    <w:rsid w:val="007D0DF2"/>
    <w:rsid w:val="007D122D"/>
    <w:rsid w:val="007D123D"/>
    <w:rsid w:val="007D1334"/>
    <w:rsid w:val="007D1382"/>
    <w:rsid w:val="007D141F"/>
    <w:rsid w:val="007D1638"/>
    <w:rsid w:val="007D19BB"/>
    <w:rsid w:val="007D1A06"/>
    <w:rsid w:val="007D1A89"/>
    <w:rsid w:val="007D1CD0"/>
    <w:rsid w:val="007D1E08"/>
    <w:rsid w:val="007D1F8B"/>
    <w:rsid w:val="007D1F94"/>
    <w:rsid w:val="007D21B5"/>
    <w:rsid w:val="007D21B7"/>
    <w:rsid w:val="007D2792"/>
    <w:rsid w:val="007D28B1"/>
    <w:rsid w:val="007D2959"/>
    <w:rsid w:val="007D2AF9"/>
    <w:rsid w:val="007D355E"/>
    <w:rsid w:val="007D3572"/>
    <w:rsid w:val="007D383A"/>
    <w:rsid w:val="007D3E67"/>
    <w:rsid w:val="007D3F3B"/>
    <w:rsid w:val="007D4106"/>
    <w:rsid w:val="007D45A0"/>
    <w:rsid w:val="007D467F"/>
    <w:rsid w:val="007D49C5"/>
    <w:rsid w:val="007D4F14"/>
    <w:rsid w:val="007D522D"/>
    <w:rsid w:val="007D532F"/>
    <w:rsid w:val="007D54CE"/>
    <w:rsid w:val="007D5764"/>
    <w:rsid w:val="007D5862"/>
    <w:rsid w:val="007D5901"/>
    <w:rsid w:val="007D5973"/>
    <w:rsid w:val="007D5986"/>
    <w:rsid w:val="007D5D2A"/>
    <w:rsid w:val="007D5D7F"/>
    <w:rsid w:val="007D6000"/>
    <w:rsid w:val="007D60BD"/>
    <w:rsid w:val="007D6300"/>
    <w:rsid w:val="007D645C"/>
    <w:rsid w:val="007D661B"/>
    <w:rsid w:val="007D68CC"/>
    <w:rsid w:val="007D6A7C"/>
    <w:rsid w:val="007D6C4A"/>
    <w:rsid w:val="007D6FEF"/>
    <w:rsid w:val="007D72C7"/>
    <w:rsid w:val="007D7526"/>
    <w:rsid w:val="007D75A6"/>
    <w:rsid w:val="007D76B4"/>
    <w:rsid w:val="007D788F"/>
    <w:rsid w:val="007D7B0F"/>
    <w:rsid w:val="007D7B45"/>
    <w:rsid w:val="007D7C2A"/>
    <w:rsid w:val="007D7D14"/>
    <w:rsid w:val="007D7E00"/>
    <w:rsid w:val="007D7F34"/>
    <w:rsid w:val="007D7F5E"/>
    <w:rsid w:val="007E059B"/>
    <w:rsid w:val="007E073C"/>
    <w:rsid w:val="007E093F"/>
    <w:rsid w:val="007E0CC4"/>
    <w:rsid w:val="007E0CE3"/>
    <w:rsid w:val="007E0D4A"/>
    <w:rsid w:val="007E0D5D"/>
    <w:rsid w:val="007E0E7E"/>
    <w:rsid w:val="007E0F25"/>
    <w:rsid w:val="007E0F81"/>
    <w:rsid w:val="007E0FA6"/>
    <w:rsid w:val="007E0FB9"/>
    <w:rsid w:val="007E0FE2"/>
    <w:rsid w:val="007E116F"/>
    <w:rsid w:val="007E1250"/>
    <w:rsid w:val="007E12FE"/>
    <w:rsid w:val="007E15A5"/>
    <w:rsid w:val="007E165C"/>
    <w:rsid w:val="007E1671"/>
    <w:rsid w:val="007E1775"/>
    <w:rsid w:val="007E19C6"/>
    <w:rsid w:val="007E1DD3"/>
    <w:rsid w:val="007E1ECD"/>
    <w:rsid w:val="007E1ED2"/>
    <w:rsid w:val="007E1F06"/>
    <w:rsid w:val="007E1F89"/>
    <w:rsid w:val="007E2061"/>
    <w:rsid w:val="007E215F"/>
    <w:rsid w:val="007E225F"/>
    <w:rsid w:val="007E226B"/>
    <w:rsid w:val="007E239F"/>
    <w:rsid w:val="007E23A4"/>
    <w:rsid w:val="007E24AA"/>
    <w:rsid w:val="007E27F8"/>
    <w:rsid w:val="007E2B5D"/>
    <w:rsid w:val="007E2C83"/>
    <w:rsid w:val="007E2E16"/>
    <w:rsid w:val="007E306A"/>
    <w:rsid w:val="007E306E"/>
    <w:rsid w:val="007E30BD"/>
    <w:rsid w:val="007E30E5"/>
    <w:rsid w:val="007E33AA"/>
    <w:rsid w:val="007E3677"/>
    <w:rsid w:val="007E370C"/>
    <w:rsid w:val="007E3863"/>
    <w:rsid w:val="007E39D0"/>
    <w:rsid w:val="007E3CA2"/>
    <w:rsid w:val="007E4009"/>
    <w:rsid w:val="007E4320"/>
    <w:rsid w:val="007E441E"/>
    <w:rsid w:val="007E446F"/>
    <w:rsid w:val="007E4508"/>
    <w:rsid w:val="007E4610"/>
    <w:rsid w:val="007E4715"/>
    <w:rsid w:val="007E4CF6"/>
    <w:rsid w:val="007E4E21"/>
    <w:rsid w:val="007E4EE9"/>
    <w:rsid w:val="007E4F5A"/>
    <w:rsid w:val="007E505B"/>
    <w:rsid w:val="007E5102"/>
    <w:rsid w:val="007E5227"/>
    <w:rsid w:val="007E5381"/>
    <w:rsid w:val="007E56A5"/>
    <w:rsid w:val="007E57D6"/>
    <w:rsid w:val="007E5A76"/>
    <w:rsid w:val="007E5B38"/>
    <w:rsid w:val="007E5C70"/>
    <w:rsid w:val="007E5C7B"/>
    <w:rsid w:val="007E5CB5"/>
    <w:rsid w:val="007E5DC6"/>
    <w:rsid w:val="007E5F1A"/>
    <w:rsid w:val="007E5FC9"/>
    <w:rsid w:val="007E60B4"/>
    <w:rsid w:val="007E61A0"/>
    <w:rsid w:val="007E64C5"/>
    <w:rsid w:val="007E6884"/>
    <w:rsid w:val="007E6A5A"/>
    <w:rsid w:val="007E6B29"/>
    <w:rsid w:val="007E6CAF"/>
    <w:rsid w:val="007E6E51"/>
    <w:rsid w:val="007E6E95"/>
    <w:rsid w:val="007E6F3B"/>
    <w:rsid w:val="007E7091"/>
    <w:rsid w:val="007E79E9"/>
    <w:rsid w:val="007E7B6F"/>
    <w:rsid w:val="007E7C76"/>
    <w:rsid w:val="007E7FFE"/>
    <w:rsid w:val="007F0187"/>
    <w:rsid w:val="007F027A"/>
    <w:rsid w:val="007F054C"/>
    <w:rsid w:val="007F06F5"/>
    <w:rsid w:val="007F0704"/>
    <w:rsid w:val="007F0A05"/>
    <w:rsid w:val="007F104B"/>
    <w:rsid w:val="007F117B"/>
    <w:rsid w:val="007F1344"/>
    <w:rsid w:val="007F1426"/>
    <w:rsid w:val="007F170C"/>
    <w:rsid w:val="007F182E"/>
    <w:rsid w:val="007F1AF5"/>
    <w:rsid w:val="007F1B22"/>
    <w:rsid w:val="007F1C6A"/>
    <w:rsid w:val="007F225A"/>
    <w:rsid w:val="007F2297"/>
    <w:rsid w:val="007F2437"/>
    <w:rsid w:val="007F2480"/>
    <w:rsid w:val="007F2640"/>
    <w:rsid w:val="007F2692"/>
    <w:rsid w:val="007F27ED"/>
    <w:rsid w:val="007F29CD"/>
    <w:rsid w:val="007F2AF1"/>
    <w:rsid w:val="007F2B52"/>
    <w:rsid w:val="007F2DCF"/>
    <w:rsid w:val="007F2F47"/>
    <w:rsid w:val="007F2F6A"/>
    <w:rsid w:val="007F30E5"/>
    <w:rsid w:val="007F360B"/>
    <w:rsid w:val="007F3640"/>
    <w:rsid w:val="007F3A9F"/>
    <w:rsid w:val="007F3B3C"/>
    <w:rsid w:val="007F3BCC"/>
    <w:rsid w:val="007F3BEA"/>
    <w:rsid w:val="007F3C7C"/>
    <w:rsid w:val="007F3F72"/>
    <w:rsid w:val="007F40EC"/>
    <w:rsid w:val="007F422B"/>
    <w:rsid w:val="007F42CB"/>
    <w:rsid w:val="007F4320"/>
    <w:rsid w:val="007F4A58"/>
    <w:rsid w:val="007F4C07"/>
    <w:rsid w:val="007F4D87"/>
    <w:rsid w:val="007F4E39"/>
    <w:rsid w:val="007F4E50"/>
    <w:rsid w:val="007F4E9A"/>
    <w:rsid w:val="007F5092"/>
    <w:rsid w:val="007F51C3"/>
    <w:rsid w:val="007F5A9E"/>
    <w:rsid w:val="007F603C"/>
    <w:rsid w:val="007F60AB"/>
    <w:rsid w:val="007F61B2"/>
    <w:rsid w:val="007F61F6"/>
    <w:rsid w:val="007F64F8"/>
    <w:rsid w:val="007F65E9"/>
    <w:rsid w:val="007F6704"/>
    <w:rsid w:val="007F6771"/>
    <w:rsid w:val="007F6DAE"/>
    <w:rsid w:val="007F6F8E"/>
    <w:rsid w:val="007F719B"/>
    <w:rsid w:val="007F72AE"/>
    <w:rsid w:val="007F7537"/>
    <w:rsid w:val="007F7796"/>
    <w:rsid w:val="007F77AD"/>
    <w:rsid w:val="007F7819"/>
    <w:rsid w:val="007F7A2D"/>
    <w:rsid w:val="007F7AEC"/>
    <w:rsid w:val="007F7E12"/>
    <w:rsid w:val="007F7EEB"/>
    <w:rsid w:val="007F7FE8"/>
    <w:rsid w:val="008004F3"/>
    <w:rsid w:val="00800991"/>
    <w:rsid w:val="0080102E"/>
    <w:rsid w:val="00801109"/>
    <w:rsid w:val="00801119"/>
    <w:rsid w:val="00801785"/>
    <w:rsid w:val="0080182B"/>
    <w:rsid w:val="008018FD"/>
    <w:rsid w:val="00801DCC"/>
    <w:rsid w:val="00801F28"/>
    <w:rsid w:val="00802010"/>
    <w:rsid w:val="008023D8"/>
    <w:rsid w:val="00802543"/>
    <w:rsid w:val="008025E0"/>
    <w:rsid w:val="008028B0"/>
    <w:rsid w:val="00802A9F"/>
    <w:rsid w:val="00802BC5"/>
    <w:rsid w:val="0080301E"/>
    <w:rsid w:val="0080308F"/>
    <w:rsid w:val="0080309B"/>
    <w:rsid w:val="008033F6"/>
    <w:rsid w:val="00803574"/>
    <w:rsid w:val="0080358F"/>
    <w:rsid w:val="008035D2"/>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4E"/>
    <w:rsid w:val="00806988"/>
    <w:rsid w:val="00806AAF"/>
    <w:rsid w:val="00806F3F"/>
    <w:rsid w:val="00807408"/>
    <w:rsid w:val="00807591"/>
    <w:rsid w:val="0080763A"/>
    <w:rsid w:val="00807786"/>
    <w:rsid w:val="0080796D"/>
    <w:rsid w:val="00807C69"/>
    <w:rsid w:val="00807D3A"/>
    <w:rsid w:val="00807F3F"/>
    <w:rsid w:val="00807F86"/>
    <w:rsid w:val="008102E9"/>
    <w:rsid w:val="00810527"/>
    <w:rsid w:val="008109A3"/>
    <w:rsid w:val="00810C45"/>
    <w:rsid w:val="00810D00"/>
    <w:rsid w:val="00810D15"/>
    <w:rsid w:val="00810F47"/>
    <w:rsid w:val="0081158E"/>
    <w:rsid w:val="008117E5"/>
    <w:rsid w:val="00811FCB"/>
    <w:rsid w:val="008120A9"/>
    <w:rsid w:val="0081235B"/>
    <w:rsid w:val="00812464"/>
    <w:rsid w:val="008125AC"/>
    <w:rsid w:val="00812761"/>
    <w:rsid w:val="008128B7"/>
    <w:rsid w:val="00812B17"/>
    <w:rsid w:val="00812D79"/>
    <w:rsid w:val="00812E55"/>
    <w:rsid w:val="00812EEA"/>
    <w:rsid w:val="00813174"/>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048"/>
    <w:rsid w:val="00815101"/>
    <w:rsid w:val="0081552F"/>
    <w:rsid w:val="008155C5"/>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E04"/>
    <w:rsid w:val="00820F28"/>
    <w:rsid w:val="008216A6"/>
    <w:rsid w:val="008216C8"/>
    <w:rsid w:val="00821997"/>
    <w:rsid w:val="00821B53"/>
    <w:rsid w:val="00821C84"/>
    <w:rsid w:val="00821C9D"/>
    <w:rsid w:val="0082201E"/>
    <w:rsid w:val="008221AA"/>
    <w:rsid w:val="008222B7"/>
    <w:rsid w:val="0082253A"/>
    <w:rsid w:val="00822610"/>
    <w:rsid w:val="00822A59"/>
    <w:rsid w:val="00822C26"/>
    <w:rsid w:val="00822C3A"/>
    <w:rsid w:val="00822C6E"/>
    <w:rsid w:val="00822D63"/>
    <w:rsid w:val="00822DE8"/>
    <w:rsid w:val="00822E41"/>
    <w:rsid w:val="00822FDD"/>
    <w:rsid w:val="008230B1"/>
    <w:rsid w:val="0082320B"/>
    <w:rsid w:val="00823250"/>
    <w:rsid w:val="008235DB"/>
    <w:rsid w:val="008237AF"/>
    <w:rsid w:val="00823AD6"/>
    <w:rsid w:val="00823BBB"/>
    <w:rsid w:val="00823CE3"/>
    <w:rsid w:val="00823D8E"/>
    <w:rsid w:val="0082409C"/>
    <w:rsid w:val="0082416F"/>
    <w:rsid w:val="00824358"/>
    <w:rsid w:val="008245BA"/>
    <w:rsid w:val="00824647"/>
    <w:rsid w:val="0082468C"/>
    <w:rsid w:val="008247C4"/>
    <w:rsid w:val="008247FA"/>
    <w:rsid w:val="00824823"/>
    <w:rsid w:val="00824985"/>
    <w:rsid w:val="008249FC"/>
    <w:rsid w:val="00824A66"/>
    <w:rsid w:val="00824AB4"/>
    <w:rsid w:val="00824B18"/>
    <w:rsid w:val="00824B7D"/>
    <w:rsid w:val="00825033"/>
    <w:rsid w:val="00825095"/>
    <w:rsid w:val="0082515B"/>
    <w:rsid w:val="00825774"/>
    <w:rsid w:val="00825820"/>
    <w:rsid w:val="0082598E"/>
    <w:rsid w:val="00825C42"/>
    <w:rsid w:val="00825D25"/>
    <w:rsid w:val="00825FF9"/>
    <w:rsid w:val="008262D9"/>
    <w:rsid w:val="008262DD"/>
    <w:rsid w:val="008263EC"/>
    <w:rsid w:val="008266EF"/>
    <w:rsid w:val="008267E4"/>
    <w:rsid w:val="008268B9"/>
    <w:rsid w:val="008268E6"/>
    <w:rsid w:val="008269B5"/>
    <w:rsid w:val="00826CB2"/>
    <w:rsid w:val="00826D3E"/>
    <w:rsid w:val="00827015"/>
    <w:rsid w:val="00827252"/>
    <w:rsid w:val="0082732A"/>
    <w:rsid w:val="0082754A"/>
    <w:rsid w:val="00827687"/>
    <w:rsid w:val="00827A3F"/>
    <w:rsid w:val="00827D37"/>
    <w:rsid w:val="00827D6F"/>
    <w:rsid w:val="00827F76"/>
    <w:rsid w:val="008301A6"/>
    <w:rsid w:val="00830285"/>
    <w:rsid w:val="00830A47"/>
    <w:rsid w:val="00830BF1"/>
    <w:rsid w:val="00830C52"/>
    <w:rsid w:val="00830D7B"/>
    <w:rsid w:val="00830EF9"/>
    <w:rsid w:val="00830F5A"/>
    <w:rsid w:val="008311FA"/>
    <w:rsid w:val="0083129C"/>
    <w:rsid w:val="008312A2"/>
    <w:rsid w:val="008319D7"/>
    <w:rsid w:val="00831A6C"/>
    <w:rsid w:val="00831B72"/>
    <w:rsid w:val="00831C43"/>
    <w:rsid w:val="008320E9"/>
    <w:rsid w:val="008321D4"/>
    <w:rsid w:val="00832264"/>
    <w:rsid w:val="00832676"/>
    <w:rsid w:val="008326B1"/>
    <w:rsid w:val="008328B0"/>
    <w:rsid w:val="00832A4F"/>
    <w:rsid w:val="00832A6B"/>
    <w:rsid w:val="00832A6D"/>
    <w:rsid w:val="00832ADF"/>
    <w:rsid w:val="00832D27"/>
    <w:rsid w:val="00832E3B"/>
    <w:rsid w:val="008330B0"/>
    <w:rsid w:val="00833133"/>
    <w:rsid w:val="0083317C"/>
    <w:rsid w:val="00833185"/>
    <w:rsid w:val="0083318D"/>
    <w:rsid w:val="00833271"/>
    <w:rsid w:val="008333F3"/>
    <w:rsid w:val="008337A8"/>
    <w:rsid w:val="00833942"/>
    <w:rsid w:val="00833ACF"/>
    <w:rsid w:val="00833B6C"/>
    <w:rsid w:val="00833B91"/>
    <w:rsid w:val="00833C7B"/>
    <w:rsid w:val="00833CB9"/>
    <w:rsid w:val="00833CC2"/>
    <w:rsid w:val="00833E99"/>
    <w:rsid w:val="00833EBF"/>
    <w:rsid w:val="00833F33"/>
    <w:rsid w:val="00834079"/>
    <w:rsid w:val="00834166"/>
    <w:rsid w:val="008347D0"/>
    <w:rsid w:val="008348F6"/>
    <w:rsid w:val="00834934"/>
    <w:rsid w:val="00834FBC"/>
    <w:rsid w:val="00835069"/>
    <w:rsid w:val="0083518E"/>
    <w:rsid w:val="0083534F"/>
    <w:rsid w:val="008356A1"/>
    <w:rsid w:val="00835758"/>
    <w:rsid w:val="008357C2"/>
    <w:rsid w:val="008358D6"/>
    <w:rsid w:val="00835934"/>
    <w:rsid w:val="008359F6"/>
    <w:rsid w:val="00835C90"/>
    <w:rsid w:val="00835D26"/>
    <w:rsid w:val="0083620A"/>
    <w:rsid w:val="00836291"/>
    <w:rsid w:val="00836316"/>
    <w:rsid w:val="008364D5"/>
    <w:rsid w:val="00836688"/>
    <w:rsid w:val="0083680C"/>
    <w:rsid w:val="00836A88"/>
    <w:rsid w:val="00836B71"/>
    <w:rsid w:val="00836D48"/>
    <w:rsid w:val="00836F55"/>
    <w:rsid w:val="00837094"/>
    <w:rsid w:val="00837107"/>
    <w:rsid w:val="008376AC"/>
    <w:rsid w:val="00837866"/>
    <w:rsid w:val="00837C0F"/>
    <w:rsid w:val="00837ED8"/>
    <w:rsid w:val="00837FED"/>
    <w:rsid w:val="00840486"/>
    <w:rsid w:val="0084064D"/>
    <w:rsid w:val="0084073E"/>
    <w:rsid w:val="00840B3A"/>
    <w:rsid w:val="00840CBF"/>
    <w:rsid w:val="00840F2C"/>
    <w:rsid w:val="00840F71"/>
    <w:rsid w:val="00841135"/>
    <w:rsid w:val="008411A4"/>
    <w:rsid w:val="00841639"/>
    <w:rsid w:val="00841829"/>
    <w:rsid w:val="008418EB"/>
    <w:rsid w:val="008418EC"/>
    <w:rsid w:val="00841B77"/>
    <w:rsid w:val="00841BC9"/>
    <w:rsid w:val="008420B0"/>
    <w:rsid w:val="0084212B"/>
    <w:rsid w:val="008421FF"/>
    <w:rsid w:val="008422F7"/>
    <w:rsid w:val="008423BD"/>
    <w:rsid w:val="00842600"/>
    <w:rsid w:val="0084265B"/>
    <w:rsid w:val="00842A50"/>
    <w:rsid w:val="00842D57"/>
    <w:rsid w:val="008436AF"/>
    <w:rsid w:val="00843702"/>
    <w:rsid w:val="00843B17"/>
    <w:rsid w:val="00844138"/>
    <w:rsid w:val="008441E7"/>
    <w:rsid w:val="008443A5"/>
    <w:rsid w:val="00844414"/>
    <w:rsid w:val="008444E8"/>
    <w:rsid w:val="0084473E"/>
    <w:rsid w:val="00844E80"/>
    <w:rsid w:val="00844F32"/>
    <w:rsid w:val="00844FBF"/>
    <w:rsid w:val="0084512E"/>
    <w:rsid w:val="008451DC"/>
    <w:rsid w:val="00845226"/>
    <w:rsid w:val="0084522F"/>
    <w:rsid w:val="00845272"/>
    <w:rsid w:val="008454B0"/>
    <w:rsid w:val="008454E3"/>
    <w:rsid w:val="00845553"/>
    <w:rsid w:val="00845794"/>
    <w:rsid w:val="008457FB"/>
    <w:rsid w:val="00845838"/>
    <w:rsid w:val="00845A2D"/>
    <w:rsid w:val="00845A66"/>
    <w:rsid w:val="00845AD1"/>
    <w:rsid w:val="00845B89"/>
    <w:rsid w:val="00845C8D"/>
    <w:rsid w:val="00845D7F"/>
    <w:rsid w:val="00845EAB"/>
    <w:rsid w:val="00846135"/>
    <w:rsid w:val="00846610"/>
    <w:rsid w:val="00846797"/>
    <w:rsid w:val="00846B1F"/>
    <w:rsid w:val="00846C5C"/>
    <w:rsid w:val="00846D73"/>
    <w:rsid w:val="00846F93"/>
    <w:rsid w:val="00846FBE"/>
    <w:rsid w:val="00846FE7"/>
    <w:rsid w:val="00847067"/>
    <w:rsid w:val="0084741F"/>
    <w:rsid w:val="008474DA"/>
    <w:rsid w:val="00847505"/>
    <w:rsid w:val="00847978"/>
    <w:rsid w:val="00847BFE"/>
    <w:rsid w:val="00847D61"/>
    <w:rsid w:val="00847FE6"/>
    <w:rsid w:val="00850474"/>
    <w:rsid w:val="0085049C"/>
    <w:rsid w:val="00850795"/>
    <w:rsid w:val="00850812"/>
    <w:rsid w:val="00850885"/>
    <w:rsid w:val="00850FF0"/>
    <w:rsid w:val="00851085"/>
    <w:rsid w:val="0085131F"/>
    <w:rsid w:val="008518ED"/>
    <w:rsid w:val="00851A11"/>
    <w:rsid w:val="00851D44"/>
    <w:rsid w:val="00851DB8"/>
    <w:rsid w:val="00851DE3"/>
    <w:rsid w:val="00851DE9"/>
    <w:rsid w:val="00851F55"/>
    <w:rsid w:val="00852306"/>
    <w:rsid w:val="008526DF"/>
    <w:rsid w:val="008527BD"/>
    <w:rsid w:val="00852ACA"/>
    <w:rsid w:val="00852AD1"/>
    <w:rsid w:val="00852BF0"/>
    <w:rsid w:val="00852D12"/>
    <w:rsid w:val="00852DDC"/>
    <w:rsid w:val="00852F5F"/>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560"/>
    <w:rsid w:val="00855641"/>
    <w:rsid w:val="008556A2"/>
    <w:rsid w:val="00855724"/>
    <w:rsid w:val="0085575A"/>
    <w:rsid w:val="008557D5"/>
    <w:rsid w:val="008557E7"/>
    <w:rsid w:val="00855B04"/>
    <w:rsid w:val="00855C3E"/>
    <w:rsid w:val="00855EAE"/>
    <w:rsid w:val="00855F38"/>
    <w:rsid w:val="00855FAA"/>
    <w:rsid w:val="00856730"/>
    <w:rsid w:val="00856911"/>
    <w:rsid w:val="00856941"/>
    <w:rsid w:val="00856B0E"/>
    <w:rsid w:val="00856B3D"/>
    <w:rsid w:val="00856BF8"/>
    <w:rsid w:val="00856C31"/>
    <w:rsid w:val="00856CC6"/>
    <w:rsid w:val="00856DD3"/>
    <w:rsid w:val="00856E5D"/>
    <w:rsid w:val="00857075"/>
    <w:rsid w:val="008570F3"/>
    <w:rsid w:val="008571E8"/>
    <w:rsid w:val="008573D0"/>
    <w:rsid w:val="008573F4"/>
    <w:rsid w:val="00857496"/>
    <w:rsid w:val="008575BA"/>
    <w:rsid w:val="00857670"/>
    <w:rsid w:val="008576D8"/>
    <w:rsid w:val="008577F1"/>
    <w:rsid w:val="00857A0B"/>
    <w:rsid w:val="00857DD1"/>
    <w:rsid w:val="00857FF0"/>
    <w:rsid w:val="00860088"/>
    <w:rsid w:val="008600C6"/>
    <w:rsid w:val="00860380"/>
    <w:rsid w:val="0086058E"/>
    <w:rsid w:val="0086068B"/>
    <w:rsid w:val="008606AF"/>
    <w:rsid w:val="00860C14"/>
    <w:rsid w:val="00860CFB"/>
    <w:rsid w:val="00861133"/>
    <w:rsid w:val="00861792"/>
    <w:rsid w:val="00861793"/>
    <w:rsid w:val="0086182E"/>
    <w:rsid w:val="00861B2D"/>
    <w:rsid w:val="00861C35"/>
    <w:rsid w:val="00861D1C"/>
    <w:rsid w:val="00861E3E"/>
    <w:rsid w:val="00862075"/>
    <w:rsid w:val="00862235"/>
    <w:rsid w:val="008625ED"/>
    <w:rsid w:val="008625F9"/>
    <w:rsid w:val="008627E1"/>
    <w:rsid w:val="00862802"/>
    <w:rsid w:val="00862925"/>
    <w:rsid w:val="008629EF"/>
    <w:rsid w:val="00862C6B"/>
    <w:rsid w:val="00862F04"/>
    <w:rsid w:val="0086309A"/>
    <w:rsid w:val="00863336"/>
    <w:rsid w:val="008637DE"/>
    <w:rsid w:val="00863B7E"/>
    <w:rsid w:val="00863E26"/>
    <w:rsid w:val="00863ED7"/>
    <w:rsid w:val="00863EFE"/>
    <w:rsid w:val="00864184"/>
    <w:rsid w:val="0086436F"/>
    <w:rsid w:val="008645AC"/>
    <w:rsid w:val="008645CA"/>
    <w:rsid w:val="00864647"/>
    <w:rsid w:val="00864731"/>
    <w:rsid w:val="00864AF1"/>
    <w:rsid w:val="00864B24"/>
    <w:rsid w:val="00864C87"/>
    <w:rsid w:val="00865294"/>
    <w:rsid w:val="00865506"/>
    <w:rsid w:val="0086566D"/>
    <w:rsid w:val="008659FD"/>
    <w:rsid w:val="00865BE4"/>
    <w:rsid w:val="00866113"/>
    <w:rsid w:val="0086614D"/>
    <w:rsid w:val="0086633B"/>
    <w:rsid w:val="00866447"/>
    <w:rsid w:val="008665B2"/>
    <w:rsid w:val="00866CEC"/>
    <w:rsid w:val="00866F66"/>
    <w:rsid w:val="00866FD6"/>
    <w:rsid w:val="008671A2"/>
    <w:rsid w:val="00867492"/>
    <w:rsid w:val="008677FD"/>
    <w:rsid w:val="0086785F"/>
    <w:rsid w:val="00867C4E"/>
    <w:rsid w:val="00870171"/>
    <w:rsid w:val="00870207"/>
    <w:rsid w:val="00870267"/>
    <w:rsid w:val="0087027B"/>
    <w:rsid w:val="00870280"/>
    <w:rsid w:val="008703CA"/>
    <w:rsid w:val="008706D1"/>
    <w:rsid w:val="008706D4"/>
    <w:rsid w:val="008707BD"/>
    <w:rsid w:val="00870F8A"/>
    <w:rsid w:val="008710D2"/>
    <w:rsid w:val="0087120F"/>
    <w:rsid w:val="008712D0"/>
    <w:rsid w:val="00871554"/>
    <w:rsid w:val="00871557"/>
    <w:rsid w:val="008716A7"/>
    <w:rsid w:val="008717AD"/>
    <w:rsid w:val="00871819"/>
    <w:rsid w:val="008718C8"/>
    <w:rsid w:val="008719A4"/>
    <w:rsid w:val="008719B3"/>
    <w:rsid w:val="008719E2"/>
    <w:rsid w:val="00871A06"/>
    <w:rsid w:val="00871D23"/>
    <w:rsid w:val="00871D77"/>
    <w:rsid w:val="00872440"/>
    <w:rsid w:val="008726A6"/>
    <w:rsid w:val="00872AAC"/>
    <w:rsid w:val="0087313C"/>
    <w:rsid w:val="00873191"/>
    <w:rsid w:val="008737A9"/>
    <w:rsid w:val="008738F2"/>
    <w:rsid w:val="008738F5"/>
    <w:rsid w:val="00873A14"/>
    <w:rsid w:val="00873ACD"/>
    <w:rsid w:val="00873CF5"/>
    <w:rsid w:val="00873E4F"/>
    <w:rsid w:val="00873FA2"/>
    <w:rsid w:val="008741C4"/>
    <w:rsid w:val="00874312"/>
    <w:rsid w:val="0087437C"/>
    <w:rsid w:val="008744BA"/>
    <w:rsid w:val="00874704"/>
    <w:rsid w:val="0087480F"/>
    <w:rsid w:val="0087496C"/>
    <w:rsid w:val="00874A1F"/>
    <w:rsid w:val="00874ACC"/>
    <w:rsid w:val="00874B06"/>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588"/>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3F"/>
    <w:rsid w:val="0088229A"/>
    <w:rsid w:val="008825AE"/>
    <w:rsid w:val="00882776"/>
    <w:rsid w:val="008827BB"/>
    <w:rsid w:val="00882804"/>
    <w:rsid w:val="00882B0B"/>
    <w:rsid w:val="00882CA8"/>
    <w:rsid w:val="00882D5C"/>
    <w:rsid w:val="00882DEA"/>
    <w:rsid w:val="00882E1C"/>
    <w:rsid w:val="00882F09"/>
    <w:rsid w:val="00883068"/>
    <w:rsid w:val="00883923"/>
    <w:rsid w:val="00883D28"/>
    <w:rsid w:val="0088449A"/>
    <w:rsid w:val="00884732"/>
    <w:rsid w:val="0088482D"/>
    <w:rsid w:val="00884E0A"/>
    <w:rsid w:val="00884F24"/>
    <w:rsid w:val="00885154"/>
    <w:rsid w:val="008851B4"/>
    <w:rsid w:val="008858CB"/>
    <w:rsid w:val="00885B83"/>
    <w:rsid w:val="00885EBB"/>
    <w:rsid w:val="00885F1F"/>
    <w:rsid w:val="008862B4"/>
    <w:rsid w:val="008864B3"/>
    <w:rsid w:val="008866A1"/>
    <w:rsid w:val="008866D2"/>
    <w:rsid w:val="00886707"/>
    <w:rsid w:val="008867C2"/>
    <w:rsid w:val="00886817"/>
    <w:rsid w:val="0088687A"/>
    <w:rsid w:val="00886B30"/>
    <w:rsid w:val="00886BFA"/>
    <w:rsid w:val="00886D42"/>
    <w:rsid w:val="00886DAA"/>
    <w:rsid w:val="00886FB8"/>
    <w:rsid w:val="008874AD"/>
    <w:rsid w:val="0088797C"/>
    <w:rsid w:val="008879FC"/>
    <w:rsid w:val="00887A52"/>
    <w:rsid w:val="00887AC7"/>
    <w:rsid w:val="00887B4E"/>
    <w:rsid w:val="00887C0C"/>
    <w:rsid w:val="00887F45"/>
    <w:rsid w:val="00887F5C"/>
    <w:rsid w:val="00887FA6"/>
    <w:rsid w:val="008901CD"/>
    <w:rsid w:val="00890285"/>
    <w:rsid w:val="008902F7"/>
    <w:rsid w:val="00890570"/>
    <w:rsid w:val="008905BC"/>
    <w:rsid w:val="00890A7F"/>
    <w:rsid w:val="00890D37"/>
    <w:rsid w:val="00890F01"/>
    <w:rsid w:val="00890FD4"/>
    <w:rsid w:val="0089121F"/>
    <w:rsid w:val="008912A6"/>
    <w:rsid w:val="008916FF"/>
    <w:rsid w:val="00891764"/>
    <w:rsid w:val="00891814"/>
    <w:rsid w:val="00891DFD"/>
    <w:rsid w:val="00891E6B"/>
    <w:rsid w:val="00892042"/>
    <w:rsid w:val="008921C0"/>
    <w:rsid w:val="00892289"/>
    <w:rsid w:val="008924B6"/>
    <w:rsid w:val="00892687"/>
    <w:rsid w:val="0089292F"/>
    <w:rsid w:val="00892B68"/>
    <w:rsid w:val="00892DA1"/>
    <w:rsid w:val="00893082"/>
    <w:rsid w:val="00893471"/>
    <w:rsid w:val="008935A4"/>
    <w:rsid w:val="00893A8B"/>
    <w:rsid w:val="00893C5E"/>
    <w:rsid w:val="00893CB8"/>
    <w:rsid w:val="00893D6A"/>
    <w:rsid w:val="00894067"/>
    <w:rsid w:val="008941E3"/>
    <w:rsid w:val="00894236"/>
    <w:rsid w:val="00894430"/>
    <w:rsid w:val="0089465F"/>
    <w:rsid w:val="0089497A"/>
    <w:rsid w:val="00894A88"/>
    <w:rsid w:val="00894B65"/>
    <w:rsid w:val="00894B72"/>
    <w:rsid w:val="00894BB9"/>
    <w:rsid w:val="00894D97"/>
    <w:rsid w:val="00894EE6"/>
    <w:rsid w:val="00895085"/>
    <w:rsid w:val="00895291"/>
    <w:rsid w:val="0089533F"/>
    <w:rsid w:val="00895386"/>
    <w:rsid w:val="008953EE"/>
    <w:rsid w:val="008954EB"/>
    <w:rsid w:val="00895646"/>
    <w:rsid w:val="00895689"/>
    <w:rsid w:val="0089578E"/>
    <w:rsid w:val="0089585C"/>
    <w:rsid w:val="0089595A"/>
    <w:rsid w:val="00895AE8"/>
    <w:rsid w:val="00895BCA"/>
    <w:rsid w:val="00895D9C"/>
    <w:rsid w:val="00895F8E"/>
    <w:rsid w:val="00896060"/>
    <w:rsid w:val="008965FB"/>
    <w:rsid w:val="00896619"/>
    <w:rsid w:val="00896653"/>
    <w:rsid w:val="00896792"/>
    <w:rsid w:val="00896832"/>
    <w:rsid w:val="00896947"/>
    <w:rsid w:val="00896C78"/>
    <w:rsid w:val="0089708A"/>
    <w:rsid w:val="008971DA"/>
    <w:rsid w:val="00897831"/>
    <w:rsid w:val="008979CF"/>
    <w:rsid w:val="00897A69"/>
    <w:rsid w:val="00897B98"/>
    <w:rsid w:val="00897F80"/>
    <w:rsid w:val="008A0093"/>
    <w:rsid w:val="008A0372"/>
    <w:rsid w:val="008A07A5"/>
    <w:rsid w:val="008A08DB"/>
    <w:rsid w:val="008A0C27"/>
    <w:rsid w:val="008A0D26"/>
    <w:rsid w:val="008A0DA2"/>
    <w:rsid w:val="008A0FCF"/>
    <w:rsid w:val="008A10A4"/>
    <w:rsid w:val="008A1117"/>
    <w:rsid w:val="008A1804"/>
    <w:rsid w:val="008A1A28"/>
    <w:rsid w:val="008A1CA8"/>
    <w:rsid w:val="008A1D38"/>
    <w:rsid w:val="008A207B"/>
    <w:rsid w:val="008A20C5"/>
    <w:rsid w:val="008A213A"/>
    <w:rsid w:val="008A21FF"/>
    <w:rsid w:val="008A25A8"/>
    <w:rsid w:val="008A2669"/>
    <w:rsid w:val="008A26CD"/>
    <w:rsid w:val="008A2838"/>
    <w:rsid w:val="008A2ABD"/>
    <w:rsid w:val="008A2CE2"/>
    <w:rsid w:val="008A2D37"/>
    <w:rsid w:val="008A30AC"/>
    <w:rsid w:val="008A313A"/>
    <w:rsid w:val="008A32AC"/>
    <w:rsid w:val="008A33B7"/>
    <w:rsid w:val="008A3562"/>
    <w:rsid w:val="008A3A9A"/>
    <w:rsid w:val="008A3E25"/>
    <w:rsid w:val="008A40B9"/>
    <w:rsid w:val="008A41A0"/>
    <w:rsid w:val="008A44B8"/>
    <w:rsid w:val="008A4527"/>
    <w:rsid w:val="008A4530"/>
    <w:rsid w:val="008A4636"/>
    <w:rsid w:val="008A46FA"/>
    <w:rsid w:val="008A48F5"/>
    <w:rsid w:val="008A4A1F"/>
    <w:rsid w:val="008A4AF3"/>
    <w:rsid w:val="008A502F"/>
    <w:rsid w:val="008A51A8"/>
    <w:rsid w:val="008A520B"/>
    <w:rsid w:val="008A52E7"/>
    <w:rsid w:val="008A54C7"/>
    <w:rsid w:val="008A54F9"/>
    <w:rsid w:val="008A5832"/>
    <w:rsid w:val="008A5869"/>
    <w:rsid w:val="008A5927"/>
    <w:rsid w:val="008A5AAD"/>
    <w:rsid w:val="008A5C7F"/>
    <w:rsid w:val="008A5D47"/>
    <w:rsid w:val="008A5F72"/>
    <w:rsid w:val="008A65A4"/>
    <w:rsid w:val="008A699C"/>
    <w:rsid w:val="008A6AED"/>
    <w:rsid w:val="008A7174"/>
    <w:rsid w:val="008A7662"/>
    <w:rsid w:val="008A77D8"/>
    <w:rsid w:val="008A7A67"/>
    <w:rsid w:val="008A7B3E"/>
    <w:rsid w:val="008A7BDB"/>
    <w:rsid w:val="008A7CAF"/>
    <w:rsid w:val="008A7D40"/>
    <w:rsid w:val="008A7E1B"/>
    <w:rsid w:val="008A7EFE"/>
    <w:rsid w:val="008A7F7F"/>
    <w:rsid w:val="008B0021"/>
    <w:rsid w:val="008B01EE"/>
    <w:rsid w:val="008B02D1"/>
    <w:rsid w:val="008B0483"/>
    <w:rsid w:val="008B0603"/>
    <w:rsid w:val="008B07C1"/>
    <w:rsid w:val="008B0800"/>
    <w:rsid w:val="008B0811"/>
    <w:rsid w:val="008B0984"/>
    <w:rsid w:val="008B0A97"/>
    <w:rsid w:val="008B0AD7"/>
    <w:rsid w:val="008B0DB2"/>
    <w:rsid w:val="008B0F3D"/>
    <w:rsid w:val="008B1188"/>
    <w:rsid w:val="008B120C"/>
    <w:rsid w:val="008B127D"/>
    <w:rsid w:val="008B14A3"/>
    <w:rsid w:val="008B14DF"/>
    <w:rsid w:val="008B187D"/>
    <w:rsid w:val="008B1976"/>
    <w:rsid w:val="008B1D1A"/>
    <w:rsid w:val="008B1FA9"/>
    <w:rsid w:val="008B21C0"/>
    <w:rsid w:val="008B242F"/>
    <w:rsid w:val="008B25F3"/>
    <w:rsid w:val="008B2668"/>
    <w:rsid w:val="008B27A4"/>
    <w:rsid w:val="008B2E17"/>
    <w:rsid w:val="008B2EB1"/>
    <w:rsid w:val="008B31DC"/>
    <w:rsid w:val="008B31FA"/>
    <w:rsid w:val="008B32BE"/>
    <w:rsid w:val="008B336F"/>
    <w:rsid w:val="008B338A"/>
    <w:rsid w:val="008B3553"/>
    <w:rsid w:val="008B39A7"/>
    <w:rsid w:val="008B3A6F"/>
    <w:rsid w:val="008B400D"/>
    <w:rsid w:val="008B4060"/>
    <w:rsid w:val="008B40F2"/>
    <w:rsid w:val="008B41AE"/>
    <w:rsid w:val="008B4222"/>
    <w:rsid w:val="008B4259"/>
    <w:rsid w:val="008B4370"/>
    <w:rsid w:val="008B43B6"/>
    <w:rsid w:val="008B44EF"/>
    <w:rsid w:val="008B45D6"/>
    <w:rsid w:val="008B46CF"/>
    <w:rsid w:val="008B4F38"/>
    <w:rsid w:val="008B50DF"/>
    <w:rsid w:val="008B51A0"/>
    <w:rsid w:val="008B54C7"/>
    <w:rsid w:val="008B592A"/>
    <w:rsid w:val="008B5A0A"/>
    <w:rsid w:val="008B5BB3"/>
    <w:rsid w:val="008B5FD9"/>
    <w:rsid w:val="008B60CE"/>
    <w:rsid w:val="008B61B6"/>
    <w:rsid w:val="008B64FB"/>
    <w:rsid w:val="008B6621"/>
    <w:rsid w:val="008B6825"/>
    <w:rsid w:val="008B6A8F"/>
    <w:rsid w:val="008B6B9B"/>
    <w:rsid w:val="008B6CCD"/>
    <w:rsid w:val="008B7103"/>
    <w:rsid w:val="008B727E"/>
    <w:rsid w:val="008B73A4"/>
    <w:rsid w:val="008B7531"/>
    <w:rsid w:val="008B754D"/>
    <w:rsid w:val="008B75F7"/>
    <w:rsid w:val="008B7603"/>
    <w:rsid w:val="008B7699"/>
    <w:rsid w:val="008B7872"/>
    <w:rsid w:val="008B7A7C"/>
    <w:rsid w:val="008B7B5C"/>
    <w:rsid w:val="008B7C25"/>
    <w:rsid w:val="008B7C86"/>
    <w:rsid w:val="008B7EA1"/>
    <w:rsid w:val="008B7F34"/>
    <w:rsid w:val="008B7F6A"/>
    <w:rsid w:val="008C0546"/>
    <w:rsid w:val="008C05D9"/>
    <w:rsid w:val="008C0845"/>
    <w:rsid w:val="008C08C3"/>
    <w:rsid w:val="008C08C8"/>
    <w:rsid w:val="008C0910"/>
    <w:rsid w:val="008C09EC"/>
    <w:rsid w:val="008C0C99"/>
    <w:rsid w:val="008C0EE8"/>
    <w:rsid w:val="008C1027"/>
    <w:rsid w:val="008C115C"/>
    <w:rsid w:val="008C1229"/>
    <w:rsid w:val="008C12DE"/>
    <w:rsid w:val="008C1988"/>
    <w:rsid w:val="008C1B29"/>
    <w:rsid w:val="008C1D03"/>
    <w:rsid w:val="008C1DD2"/>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33"/>
    <w:rsid w:val="008C35E4"/>
    <w:rsid w:val="008C35E7"/>
    <w:rsid w:val="008C37B8"/>
    <w:rsid w:val="008C39C1"/>
    <w:rsid w:val="008C3D74"/>
    <w:rsid w:val="008C3F2B"/>
    <w:rsid w:val="008C40E9"/>
    <w:rsid w:val="008C457A"/>
    <w:rsid w:val="008C463E"/>
    <w:rsid w:val="008C469D"/>
    <w:rsid w:val="008C4734"/>
    <w:rsid w:val="008C4958"/>
    <w:rsid w:val="008C4A8B"/>
    <w:rsid w:val="008C4B68"/>
    <w:rsid w:val="008C4BAA"/>
    <w:rsid w:val="008C4C3D"/>
    <w:rsid w:val="008C4D82"/>
    <w:rsid w:val="008C4DC6"/>
    <w:rsid w:val="008C4EC1"/>
    <w:rsid w:val="008C4EFE"/>
    <w:rsid w:val="008C50A4"/>
    <w:rsid w:val="008C50AE"/>
    <w:rsid w:val="008C52E2"/>
    <w:rsid w:val="008C533E"/>
    <w:rsid w:val="008C54D4"/>
    <w:rsid w:val="008C55A6"/>
    <w:rsid w:val="008C5669"/>
    <w:rsid w:val="008C5730"/>
    <w:rsid w:val="008C582E"/>
    <w:rsid w:val="008C599A"/>
    <w:rsid w:val="008C59E0"/>
    <w:rsid w:val="008C5A2B"/>
    <w:rsid w:val="008C5A63"/>
    <w:rsid w:val="008C5B10"/>
    <w:rsid w:val="008C5B9D"/>
    <w:rsid w:val="008C5FF9"/>
    <w:rsid w:val="008C6481"/>
    <w:rsid w:val="008C67B1"/>
    <w:rsid w:val="008C69DC"/>
    <w:rsid w:val="008C6AE8"/>
    <w:rsid w:val="008C6DB8"/>
    <w:rsid w:val="008C7124"/>
    <w:rsid w:val="008C72B0"/>
    <w:rsid w:val="008C731D"/>
    <w:rsid w:val="008C742D"/>
    <w:rsid w:val="008C7436"/>
    <w:rsid w:val="008C746C"/>
    <w:rsid w:val="008C7572"/>
    <w:rsid w:val="008C7573"/>
    <w:rsid w:val="008C79BC"/>
    <w:rsid w:val="008C7AB4"/>
    <w:rsid w:val="008C7D5F"/>
    <w:rsid w:val="008C7E33"/>
    <w:rsid w:val="008D00A5"/>
    <w:rsid w:val="008D03BE"/>
    <w:rsid w:val="008D03D5"/>
    <w:rsid w:val="008D03EA"/>
    <w:rsid w:val="008D0497"/>
    <w:rsid w:val="008D077B"/>
    <w:rsid w:val="008D07D2"/>
    <w:rsid w:val="008D0847"/>
    <w:rsid w:val="008D085D"/>
    <w:rsid w:val="008D09A1"/>
    <w:rsid w:val="008D09DC"/>
    <w:rsid w:val="008D0A41"/>
    <w:rsid w:val="008D0C3E"/>
    <w:rsid w:val="008D0E08"/>
    <w:rsid w:val="008D0EB9"/>
    <w:rsid w:val="008D11E7"/>
    <w:rsid w:val="008D1B67"/>
    <w:rsid w:val="008D1DE4"/>
    <w:rsid w:val="008D1E19"/>
    <w:rsid w:val="008D1EDB"/>
    <w:rsid w:val="008D200C"/>
    <w:rsid w:val="008D208A"/>
    <w:rsid w:val="008D20DA"/>
    <w:rsid w:val="008D20DD"/>
    <w:rsid w:val="008D2948"/>
    <w:rsid w:val="008D2ACA"/>
    <w:rsid w:val="008D2B8C"/>
    <w:rsid w:val="008D2C19"/>
    <w:rsid w:val="008D2CA4"/>
    <w:rsid w:val="008D2FD5"/>
    <w:rsid w:val="008D3098"/>
    <w:rsid w:val="008D31CF"/>
    <w:rsid w:val="008D3334"/>
    <w:rsid w:val="008D3438"/>
    <w:rsid w:val="008D34F1"/>
    <w:rsid w:val="008D35CD"/>
    <w:rsid w:val="008D3641"/>
    <w:rsid w:val="008D387A"/>
    <w:rsid w:val="008D3949"/>
    <w:rsid w:val="008D39D8"/>
    <w:rsid w:val="008D3BBF"/>
    <w:rsid w:val="008D3BC0"/>
    <w:rsid w:val="008D3FE5"/>
    <w:rsid w:val="008D424C"/>
    <w:rsid w:val="008D4352"/>
    <w:rsid w:val="008D47D9"/>
    <w:rsid w:val="008D47FC"/>
    <w:rsid w:val="008D483B"/>
    <w:rsid w:val="008D497D"/>
    <w:rsid w:val="008D498F"/>
    <w:rsid w:val="008D4B02"/>
    <w:rsid w:val="008D4FC5"/>
    <w:rsid w:val="008D5022"/>
    <w:rsid w:val="008D53E9"/>
    <w:rsid w:val="008D5605"/>
    <w:rsid w:val="008D5610"/>
    <w:rsid w:val="008D5ABF"/>
    <w:rsid w:val="008D5EA5"/>
    <w:rsid w:val="008D5ED0"/>
    <w:rsid w:val="008D6064"/>
    <w:rsid w:val="008D62E0"/>
    <w:rsid w:val="008D63A3"/>
    <w:rsid w:val="008D64E2"/>
    <w:rsid w:val="008D6504"/>
    <w:rsid w:val="008D6696"/>
    <w:rsid w:val="008D670A"/>
    <w:rsid w:val="008D6785"/>
    <w:rsid w:val="008D6B1D"/>
    <w:rsid w:val="008D6B57"/>
    <w:rsid w:val="008D6D1A"/>
    <w:rsid w:val="008D6EC7"/>
    <w:rsid w:val="008D6F78"/>
    <w:rsid w:val="008D70BF"/>
    <w:rsid w:val="008D74F8"/>
    <w:rsid w:val="008D7697"/>
    <w:rsid w:val="008D778F"/>
    <w:rsid w:val="008D7E70"/>
    <w:rsid w:val="008D7F2C"/>
    <w:rsid w:val="008E0217"/>
    <w:rsid w:val="008E04D3"/>
    <w:rsid w:val="008E065E"/>
    <w:rsid w:val="008E067F"/>
    <w:rsid w:val="008E07D1"/>
    <w:rsid w:val="008E0872"/>
    <w:rsid w:val="008E0927"/>
    <w:rsid w:val="008E09FA"/>
    <w:rsid w:val="008E0C0B"/>
    <w:rsid w:val="008E0E09"/>
    <w:rsid w:val="008E1063"/>
    <w:rsid w:val="008E1271"/>
    <w:rsid w:val="008E1345"/>
    <w:rsid w:val="008E1531"/>
    <w:rsid w:val="008E1576"/>
    <w:rsid w:val="008E1728"/>
    <w:rsid w:val="008E1819"/>
    <w:rsid w:val="008E1909"/>
    <w:rsid w:val="008E1FD0"/>
    <w:rsid w:val="008E215B"/>
    <w:rsid w:val="008E25B8"/>
    <w:rsid w:val="008E267D"/>
    <w:rsid w:val="008E2995"/>
    <w:rsid w:val="008E2A0F"/>
    <w:rsid w:val="008E2AEF"/>
    <w:rsid w:val="008E2CEE"/>
    <w:rsid w:val="008E2CFC"/>
    <w:rsid w:val="008E2E7B"/>
    <w:rsid w:val="008E2EF4"/>
    <w:rsid w:val="008E3012"/>
    <w:rsid w:val="008E3095"/>
    <w:rsid w:val="008E31BB"/>
    <w:rsid w:val="008E31FB"/>
    <w:rsid w:val="008E3232"/>
    <w:rsid w:val="008E325E"/>
    <w:rsid w:val="008E341E"/>
    <w:rsid w:val="008E345E"/>
    <w:rsid w:val="008E34A1"/>
    <w:rsid w:val="008E3559"/>
    <w:rsid w:val="008E366F"/>
    <w:rsid w:val="008E3961"/>
    <w:rsid w:val="008E3AD7"/>
    <w:rsid w:val="008E3C37"/>
    <w:rsid w:val="008E3EF1"/>
    <w:rsid w:val="008E4647"/>
    <w:rsid w:val="008E4673"/>
    <w:rsid w:val="008E46C3"/>
    <w:rsid w:val="008E46FB"/>
    <w:rsid w:val="008E47D8"/>
    <w:rsid w:val="008E499D"/>
    <w:rsid w:val="008E4B22"/>
    <w:rsid w:val="008E4B5F"/>
    <w:rsid w:val="008E4CCC"/>
    <w:rsid w:val="008E4E53"/>
    <w:rsid w:val="008E5033"/>
    <w:rsid w:val="008E51C5"/>
    <w:rsid w:val="008E5538"/>
    <w:rsid w:val="008E58EC"/>
    <w:rsid w:val="008E5DAE"/>
    <w:rsid w:val="008E619B"/>
    <w:rsid w:val="008E6287"/>
    <w:rsid w:val="008E643C"/>
    <w:rsid w:val="008E6484"/>
    <w:rsid w:val="008E662D"/>
    <w:rsid w:val="008E67A8"/>
    <w:rsid w:val="008E6854"/>
    <w:rsid w:val="008E6908"/>
    <w:rsid w:val="008E6F24"/>
    <w:rsid w:val="008E6FDE"/>
    <w:rsid w:val="008E71BE"/>
    <w:rsid w:val="008E72AE"/>
    <w:rsid w:val="008E73E6"/>
    <w:rsid w:val="008E7539"/>
    <w:rsid w:val="008E757D"/>
    <w:rsid w:val="008E792B"/>
    <w:rsid w:val="008E7B06"/>
    <w:rsid w:val="008E7B29"/>
    <w:rsid w:val="008E7BEE"/>
    <w:rsid w:val="008E7CD3"/>
    <w:rsid w:val="008E7E32"/>
    <w:rsid w:val="008E7FCC"/>
    <w:rsid w:val="008F0105"/>
    <w:rsid w:val="008F021A"/>
    <w:rsid w:val="008F0578"/>
    <w:rsid w:val="008F0896"/>
    <w:rsid w:val="008F0B13"/>
    <w:rsid w:val="008F0B40"/>
    <w:rsid w:val="008F0CFF"/>
    <w:rsid w:val="008F0D08"/>
    <w:rsid w:val="008F0D86"/>
    <w:rsid w:val="008F0DA5"/>
    <w:rsid w:val="008F0EFF"/>
    <w:rsid w:val="008F1552"/>
    <w:rsid w:val="008F1AC3"/>
    <w:rsid w:val="008F1C4E"/>
    <w:rsid w:val="008F1E86"/>
    <w:rsid w:val="008F1EAB"/>
    <w:rsid w:val="008F2151"/>
    <w:rsid w:val="008F23EE"/>
    <w:rsid w:val="008F244C"/>
    <w:rsid w:val="008F2635"/>
    <w:rsid w:val="008F2647"/>
    <w:rsid w:val="008F274E"/>
    <w:rsid w:val="008F280C"/>
    <w:rsid w:val="008F28FD"/>
    <w:rsid w:val="008F2957"/>
    <w:rsid w:val="008F2B14"/>
    <w:rsid w:val="008F3034"/>
    <w:rsid w:val="008F310E"/>
    <w:rsid w:val="008F33DC"/>
    <w:rsid w:val="008F37AA"/>
    <w:rsid w:val="008F3A1B"/>
    <w:rsid w:val="008F3D01"/>
    <w:rsid w:val="008F3D84"/>
    <w:rsid w:val="008F3E75"/>
    <w:rsid w:val="008F3FD6"/>
    <w:rsid w:val="008F4284"/>
    <w:rsid w:val="008F4390"/>
    <w:rsid w:val="008F4490"/>
    <w:rsid w:val="008F477F"/>
    <w:rsid w:val="008F4AD9"/>
    <w:rsid w:val="008F4D86"/>
    <w:rsid w:val="008F4DFE"/>
    <w:rsid w:val="008F4FB6"/>
    <w:rsid w:val="008F5023"/>
    <w:rsid w:val="008F503F"/>
    <w:rsid w:val="008F50A1"/>
    <w:rsid w:val="008F50A8"/>
    <w:rsid w:val="008F522F"/>
    <w:rsid w:val="008F55A7"/>
    <w:rsid w:val="008F58DE"/>
    <w:rsid w:val="008F5D72"/>
    <w:rsid w:val="008F6220"/>
    <w:rsid w:val="008F6236"/>
    <w:rsid w:val="008F630E"/>
    <w:rsid w:val="008F6493"/>
    <w:rsid w:val="008F65BE"/>
    <w:rsid w:val="008F670C"/>
    <w:rsid w:val="008F6844"/>
    <w:rsid w:val="008F6C36"/>
    <w:rsid w:val="008F713F"/>
    <w:rsid w:val="008F71A0"/>
    <w:rsid w:val="008F7315"/>
    <w:rsid w:val="008F7761"/>
    <w:rsid w:val="008F7891"/>
    <w:rsid w:val="008F7A29"/>
    <w:rsid w:val="008F7C92"/>
    <w:rsid w:val="008F7DE8"/>
    <w:rsid w:val="00900043"/>
    <w:rsid w:val="009000F6"/>
    <w:rsid w:val="0090025A"/>
    <w:rsid w:val="00900484"/>
    <w:rsid w:val="00900531"/>
    <w:rsid w:val="009007AD"/>
    <w:rsid w:val="00900898"/>
    <w:rsid w:val="00900984"/>
    <w:rsid w:val="009009E1"/>
    <w:rsid w:val="009010DF"/>
    <w:rsid w:val="009014F7"/>
    <w:rsid w:val="00901501"/>
    <w:rsid w:val="0090164A"/>
    <w:rsid w:val="00901851"/>
    <w:rsid w:val="00901883"/>
    <w:rsid w:val="0090188D"/>
    <w:rsid w:val="00901C86"/>
    <w:rsid w:val="00901D89"/>
    <w:rsid w:val="00901FED"/>
    <w:rsid w:val="0090204A"/>
    <w:rsid w:val="0090230E"/>
    <w:rsid w:val="00902350"/>
    <w:rsid w:val="0090237D"/>
    <w:rsid w:val="009025FF"/>
    <w:rsid w:val="00902795"/>
    <w:rsid w:val="009029E7"/>
    <w:rsid w:val="00902AD7"/>
    <w:rsid w:val="00902D0D"/>
    <w:rsid w:val="0090336B"/>
    <w:rsid w:val="00903F68"/>
    <w:rsid w:val="0090411D"/>
    <w:rsid w:val="00904181"/>
    <w:rsid w:val="009046BD"/>
    <w:rsid w:val="0090471E"/>
    <w:rsid w:val="00904910"/>
    <w:rsid w:val="00904B66"/>
    <w:rsid w:val="00904B91"/>
    <w:rsid w:val="00904BC7"/>
    <w:rsid w:val="00904FC8"/>
    <w:rsid w:val="00905255"/>
    <w:rsid w:val="0090538C"/>
    <w:rsid w:val="009053AA"/>
    <w:rsid w:val="00905404"/>
    <w:rsid w:val="0090543F"/>
    <w:rsid w:val="009054B5"/>
    <w:rsid w:val="00905776"/>
    <w:rsid w:val="00905999"/>
    <w:rsid w:val="009059F2"/>
    <w:rsid w:val="0090638A"/>
    <w:rsid w:val="00906490"/>
    <w:rsid w:val="00906687"/>
    <w:rsid w:val="00906939"/>
    <w:rsid w:val="00906998"/>
    <w:rsid w:val="009069BE"/>
    <w:rsid w:val="00906A05"/>
    <w:rsid w:val="00906B26"/>
    <w:rsid w:val="00906C08"/>
    <w:rsid w:val="00906D7A"/>
    <w:rsid w:val="00906DF4"/>
    <w:rsid w:val="0090720E"/>
    <w:rsid w:val="00907297"/>
    <w:rsid w:val="00907449"/>
    <w:rsid w:val="009076C8"/>
    <w:rsid w:val="00907886"/>
    <w:rsid w:val="00907C54"/>
    <w:rsid w:val="00907D8E"/>
    <w:rsid w:val="00907EED"/>
    <w:rsid w:val="00910525"/>
    <w:rsid w:val="00910556"/>
    <w:rsid w:val="00910571"/>
    <w:rsid w:val="009105EA"/>
    <w:rsid w:val="009106C7"/>
    <w:rsid w:val="009107F9"/>
    <w:rsid w:val="00910B7D"/>
    <w:rsid w:val="00910F8D"/>
    <w:rsid w:val="00910F96"/>
    <w:rsid w:val="00910FD6"/>
    <w:rsid w:val="0091105E"/>
    <w:rsid w:val="00911275"/>
    <w:rsid w:val="00911527"/>
    <w:rsid w:val="00911828"/>
    <w:rsid w:val="0091187F"/>
    <w:rsid w:val="00911B7F"/>
    <w:rsid w:val="00911C08"/>
    <w:rsid w:val="00911DFB"/>
    <w:rsid w:val="009122C9"/>
    <w:rsid w:val="0091236A"/>
    <w:rsid w:val="009125A6"/>
    <w:rsid w:val="0091297B"/>
    <w:rsid w:val="00912CF6"/>
    <w:rsid w:val="00912D35"/>
    <w:rsid w:val="00912F6F"/>
    <w:rsid w:val="00913223"/>
    <w:rsid w:val="0091398A"/>
    <w:rsid w:val="009139D9"/>
    <w:rsid w:val="00913ABC"/>
    <w:rsid w:val="00913B5B"/>
    <w:rsid w:val="00913C1F"/>
    <w:rsid w:val="00913EA7"/>
    <w:rsid w:val="00914152"/>
    <w:rsid w:val="00914229"/>
    <w:rsid w:val="0091443F"/>
    <w:rsid w:val="00914726"/>
    <w:rsid w:val="00914907"/>
    <w:rsid w:val="00914AD8"/>
    <w:rsid w:val="00914AF5"/>
    <w:rsid w:val="00914B95"/>
    <w:rsid w:val="00914EA5"/>
    <w:rsid w:val="00914EE8"/>
    <w:rsid w:val="00914EF1"/>
    <w:rsid w:val="009152DF"/>
    <w:rsid w:val="009153B7"/>
    <w:rsid w:val="0091544C"/>
    <w:rsid w:val="0091567C"/>
    <w:rsid w:val="009159B9"/>
    <w:rsid w:val="00915A92"/>
    <w:rsid w:val="00915E8E"/>
    <w:rsid w:val="00915EAF"/>
    <w:rsid w:val="0091606E"/>
    <w:rsid w:val="00916079"/>
    <w:rsid w:val="009160EF"/>
    <w:rsid w:val="0091623A"/>
    <w:rsid w:val="0091639D"/>
    <w:rsid w:val="009163A7"/>
    <w:rsid w:val="0091662E"/>
    <w:rsid w:val="00916733"/>
    <w:rsid w:val="00916773"/>
    <w:rsid w:val="009167BA"/>
    <w:rsid w:val="0091689A"/>
    <w:rsid w:val="0091693C"/>
    <w:rsid w:val="00916AD7"/>
    <w:rsid w:val="00916B03"/>
    <w:rsid w:val="00916B1B"/>
    <w:rsid w:val="00916D0C"/>
    <w:rsid w:val="00916D92"/>
    <w:rsid w:val="00916DBB"/>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AB2"/>
    <w:rsid w:val="00920BF2"/>
    <w:rsid w:val="00920E5F"/>
    <w:rsid w:val="00920FF8"/>
    <w:rsid w:val="00921008"/>
    <w:rsid w:val="0092102D"/>
    <w:rsid w:val="00921489"/>
    <w:rsid w:val="00921573"/>
    <w:rsid w:val="009217FE"/>
    <w:rsid w:val="009219EA"/>
    <w:rsid w:val="00922010"/>
    <w:rsid w:val="00922067"/>
    <w:rsid w:val="009221CD"/>
    <w:rsid w:val="00922238"/>
    <w:rsid w:val="00922501"/>
    <w:rsid w:val="00922787"/>
    <w:rsid w:val="009227CC"/>
    <w:rsid w:val="00922947"/>
    <w:rsid w:val="00922BDD"/>
    <w:rsid w:val="00922D12"/>
    <w:rsid w:val="00922E0E"/>
    <w:rsid w:val="0092328E"/>
    <w:rsid w:val="00923613"/>
    <w:rsid w:val="0092372D"/>
    <w:rsid w:val="00923748"/>
    <w:rsid w:val="0092381D"/>
    <w:rsid w:val="0092384B"/>
    <w:rsid w:val="009239CC"/>
    <w:rsid w:val="00923DEA"/>
    <w:rsid w:val="00923EA2"/>
    <w:rsid w:val="0092405D"/>
    <w:rsid w:val="00924120"/>
    <w:rsid w:val="009245FD"/>
    <w:rsid w:val="00924695"/>
    <w:rsid w:val="009246C1"/>
    <w:rsid w:val="009248DA"/>
    <w:rsid w:val="009248F7"/>
    <w:rsid w:val="009249B1"/>
    <w:rsid w:val="00924A2E"/>
    <w:rsid w:val="00924C1B"/>
    <w:rsid w:val="00924DC0"/>
    <w:rsid w:val="0092507D"/>
    <w:rsid w:val="009250A0"/>
    <w:rsid w:val="0092514C"/>
    <w:rsid w:val="0092528E"/>
    <w:rsid w:val="00925443"/>
    <w:rsid w:val="009259AD"/>
    <w:rsid w:val="00925FA5"/>
    <w:rsid w:val="0092614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0907"/>
    <w:rsid w:val="00930FB5"/>
    <w:rsid w:val="009311A0"/>
    <w:rsid w:val="009311A6"/>
    <w:rsid w:val="00931211"/>
    <w:rsid w:val="00931838"/>
    <w:rsid w:val="00931909"/>
    <w:rsid w:val="00931BD9"/>
    <w:rsid w:val="00931C0F"/>
    <w:rsid w:val="00931C51"/>
    <w:rsid w:val="00931C73"/>
    <w:rsid w:val="00931CA3"/>
    <w:rsid w:val="00931D07"/>
    <w:rsid w:val="00931FC1"/>
    <w:rsid w:val="0093229F"/>
    <w:rsid w:val="009325D6"/>
    <w:rsid w:val="00932718"/>
    <w:rsid w:val="00932725"/>
    <w:rsid w:val="0093283B"/>
    <w:rsid w:val="00932A37"/>
    <w:rsid w:val="00932C0E"/>
    <w:rsid w:val="00932CE8"/>
    <w:rsid w:val="00932F17"/>
    <w:rsid w:val="00932FEB"/>
    <w:rsid w:val="009331DE"/>
    <w:rsid w:val="00933223"/>
    <w:rsid w:val="009336C2"/>
    <w:rsid w:val="00933813"/>
    <w:rsid w:val="00933942"/>
    <w:rsid w:val="00933B2F"/>
    <w:rsid w:val="00933CB1"/>
    <w:rsid w:val="00933FA7"/>
    <w:rsid w:val="009341B0"/>
    <w:rsid w:val="009343E0"/>
    <w:rsid w:val="00934412"/>
    <w:rsid w:val="00934780"/>
    <w:rsid w:val="0093480F"/>
    <w:rsid w:val="0093493B"/>
    <w:rsid w:val="00934A02"/>
    <w:rsid w:val="00934BDF"/>
    <w:rsid w:val="00934DFD"/>
    <w:rsid w:val="00934E8C"/>
    <w:rsid w:val="009351BD"/>
    <w:rsid w:val="009351C0"/>
    <w:rsid w:val="00935219"/>
    <w:rsid w:val="009352C9"/>
    <w:rsid w:val="009352F8"/>
    <w:rsid w:val="00935319"/>
    <w:rsid w:val="009355B3"/>
    <w:rsid w:val="00935A35"/>
    <w:rsid w:val="00935B4D"/>
    <w:rsid w:val="00935D84"/>
    <w:rsid w:val="0093600D"/>
    <w:rsid w:val="00936400"/>
    <w:rsid w:val="009364C9"/>
    <w:rsid w:val="00936591"/>
    <w:rsid w:val="00936667"/>
    <w:rsid w:val="009368EC"/>
    <w:rsid w:val="009368F3"/>
    <w:rsid w:val="00936916"/>
    <w:rsid w:val="00936976"/>
    <w:rsid w:val="00936D01"/>
    <w:rsid w:val="00936E60"/>
    <w:rsid w:val="00937090"/>
    <w:rsid w:val="0093735E"/>
    <w:rsid w:val="009374A7"/>
    <w:rsid w:val="009375AC"/>
    <w:rsid w:val="009376BF"/>
    <w:rsid w:val="0093777C"/>
    <w:rsid w:val="009377DC"/>
    <w:rsid w:val="0093798F"/>
    <w:rsid w:val="00937D21"/>
    <w:rsid w:val="00937DD3"/>
    <w:rsid w:val="00937F39"/>
    <w:rsid w:val="0094017F"/>
    <w:rsid w:val="009403EA"/>
    <w:rsid w:val="00940481"/>
    <w:rsid w:val="00940990"/>
    <w:rsid w:val="00940B98"/>
    <w:rsid w:val="00940CC0"/>
    <w:rsid w:val="00940D68"/>
    <w:rsid w:val="00940F09"/>
    <w:rsid w:val="00941090"/>
    <w:rsid w:val="0094144D"/>
    <w:rsid w:val="0094154A"/>
    <w:rsid w:val="00941636"/>
    <w:rsid w:val="00941685"/>
    <w:rsid w:val="00941A16"/>
    <w:rsid w:val="00941E75"/>
    <w:rsid w:val="00941E83"/>
    <w:rsid w:val="00941E9E"/>
    <w:rsid w:val="00942044"/>
    <w:rsid w:val="00942100"/>
    <w:rsid w:val="00942415"/>
    <w:rsid w:val="00942A1B"/>
    <w:rsid w:val="00942A85"/>
    <w:rsid w:val="00942C88"/>
    <w:rsid w:val="00942D8D"/>
    <w:rsid w:val="00942F61"/>
    <w:rsid w:val="009435E7"/>
    <w:rsid w:val="009436AA"/>
    <w:rsid w:val="0094373E"/>
    <w:rsid w:val="00943742"/>
    <w:rsid w:val="00943990"/>
    <w:rsid w:val="00943E2B"/>
    <w:rsid w:val="00943FBD"/>
    <w:rsid w:val="009444D1"/>
    <w:rsid w:val="009446C7"/>
    <w:rsid w:val="00944F07"/>
    <w:rsid w:val="009452F6"/>
    <w:rsid w:val="009456BE"/>
    <w:rsid w:val="00945758"/>
    <w:rsid w:val="00945C05"/>
    <w:rsid w:val="00946017"/>
    <w:rsid w:val="00946193"/>
    <w:rsid w:val="00946407"/>
    <w:rsid w:val="009466C6"/>
    <w:rsid w:val="00946876"/>
    <w:rsid w:val="00946945"/>
    <w:rsid w:val="00946986"/>
    <w:rsid w:val="00946CFD"/>
    <w:rsid w:val="00946D8E"/>
    <w:rsid w:val="00946E22"/>
    <w:rsid w:val="009470ED"/>
    <w:rsid w:val="009474B1"/>
    <w:rsid w:val="0094757B"/>
    <w:rsid w:val="00947683"/>
    <w:rsid w:val="00947713"/>
    <w:rsid w:val="00947A81"/>
    <w:rsid w:val="00947A9C"/>
    <w:rsid w:val="00947B0D"/>
    <w:rsid w:val="00947C3C"/>
    <w:rsid w:val="00950038"/>
    <w:rsid w:val="0095015E"/>
    <w:rsid w:val="00950629"/>
    <w:rsid w:val="00950AB2"/>
    <w:rsid w:val="00950B9F"/>
    <w:rsid w:val="00950DE7"/>
    <w:rsid w:val="00950FC1"/>
    <w:rsid w:val="0095161C"/>
    <w:rsid w:val="0095167F"/>
    <w:rsid w:val="009519FC"/>
    <w:rsid w:val="00951EFF"/>
    <w:rsid w:val="009521F3"/>
    <w:rsid w:val="00952356"/>
    <w:rsid w:val="009523AB"/>
    <w:rsid w:val="009525D9"/>
    <w:rsid w:val="0095262F"/>
    <w:rsid w:val="00952A17"/>
    <w:rsid w:val="00952AD9"/>
    <w:rsid w:val="00952B58"/>
    <w:rsid w:val="00952BCE"/>
    <w:rsid w:val="00952CC6"/>
    <w:rsid w:val="0095312C"/>
    <w:rsid w:val="009532B4"/>
    <w:rsid w:val="00953379"/>
    <w:rsid w:val="00953428"/>
    <w:rsid w:val="009538F7"/>
    <w:rsid w:val="00953920"/>
    <w:rsid w:val="0095395F"/>
    <w:rsid w:val="009539D5"/>
    <w:rsid w:val="00953AA7"/>
    <w:rsid w:val="00953AFD"/>
    <w:rsid w:val="00953B90"/>
    <w:rsid w:val="00953D47"/>
    <w:rsid w:val="00954030"/>
    <w:rsid w:val="009542CC"/>
    <w:rsid w:val="009544EF"/>
    <w:rsid w:val="009546D5"/>
    <w:rsid w:val="009546F0"/>
    <w:rsid w:val="009547DD"/>
    <w:rsid w:val="0095521C"/>
    <w:rsid w:val="00955492"/>
    <w:rsid w:val="00955534"/>
    <w:rsid w:val="00955630"/>
    <w:rsid w:val="009557DB"/>
    <w:rsid w:val="009558BC"/>
    <w:rsid w:val="009559E2"/>
    <w:rsid w:val="00955A39"/>
    <w:rsid w:val="00955B11"/>
    <w:rsid w:val="00955D18"/>
    <w:rsid w:val="00955D43"/>
    <w:rsid w:val="00955F2A"/>
    <w:rsid w:val="00955F32"/>
    <w:rsid w:val="00955F3C"/>
    <w:rsid w:val="0095616C"/>
    <w:rsid w:val="00956399"/>
    <w:rsid w:val="00956504"/>
    <w:rsid w:val="00956542"/>
    <w:rsid w:val="00956574"/>
    <w:rsid w:val="009565AB"/>
    <w:rsid w:val="0095681E"/>
    <w:rsid w:val="00956D5B"/>
    <w:rsid w:val="00957008"/>
    <w:rsid w:val="00957028"/>
    <w:rsid w:val="0095715C"/>
    <w:rsid w:val="009572D4"/>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0C06"/>
    <w:rsid w:val="00960D6B"/>
    <w:rsid w:val="00961306"/>
    <w:rsid w:val="00961921"/>
    <w:rsid w:val="00961A62"/>
    <w:rsid w:val="00961A9E"/>
    <w:rsid w:val="00961BA0"/>
    <w:rsid w:val="00961F6B"/>
    <w:rsid w:val="00962065"/>
    <w:rsid w:val="00962237"/>
    <w:rsid w:val="0096227D"/>
    <w:rsid w:val="00962308"/>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679"/>
    <w:rsid w:val="0096371D"/>
    <w:rsid w:val="00963B77"/>
    <w:rsid w:val="00963C6F"/>
    <w:rsid w:val="0096430A"/>
    <w:rsid w:val="00964370"/>
    <w:rsid w:val="009645D7"/>
    <w:rsid w:val="0096462E"/>
    <w:rsid w:val="0096463B"/>
    <w:rsid w:val="00964780"/>
    <w:rsid w:val="0096478C"/>
    <w:rsid w:val="009647E4"/>
    <w:rsid w:val="00964836"/>
    <w:rsid w:val="009652D3"/>
    <w:rsid w:val="0096533A"/>
    <w:rsid w:val="0096554B"/>
    <w:rsid w:val="0096584A"/>
    <w:rsid w:val="00965B28"/>
    <w:rsid w:val="00966126"/>
    <w:rsid w:val="009661F6"/>
    <w:rsid w:val="009666A9"/>
    <w:rsid w:val="009667CC"/>
    <w:rsid w:val="009668D6"/>
    <w:rsid w:val="009675AE"/>
    <w:rsid w:val="009677C1"/>
    <w:rsid w:val="009678D5"/>
    <w:rsid w:val="009679C7"/>
    <w:rsid w:val="00967AA5"/>
    <w:rsid w:val="00970584"/>
    <w:rsid w:val="009705A9"/>
    <w:rsid w:val="009706CF"/>
    <w:rsid w:val="0097077A"/>
    <w:rsid w:val="00970833"/>
    <w:rsid w:val="00970A6F"/>
    <w:rsid w:val="00970B02"/>
    <w:rsid w:val="00970F83"/>
    <w:rsid w:val="0097101E"/>
    <w:rsid w:val="00971248"/>
    <w:rsid w:val="00971472"/>
    <w:rsid w:val="009714F9"/>
    <w:rsid w:val="00971716"/>
    <w:rsid w:val="009718D2"/>
    <w:rsid w:val="009718E6"/>
    <w:rsid w:val="009719DE"/>
    <w:rsid w:val="00971D61"/>
    <w:rsid w:val="00971D85"/>
    <w:rsid w:val="00971ED6"/>
    <w:rsid w:val="00971F08"/>
    <w:rsid w:val="009720DB"/>
    <w:rsid w:val="0097229E"/>
    <w:rsid w:val="009723B5"/>
    <w:rsid w:val="0097263A"/>
    <w:rsid w:val="009728AE"/>
    <w:rsid w:val="00972902"/>
    <w:rsid w:val="00972A13"/>
    <w:rsid w:val="00972A3C"/>
    <w:rsid w:val="00972DE6"/>
    <w:rsid w:val="00972E41"/>
    <w:rsid w:val="00972EFC"/>
    <w:rsid w:val="009732B1"/>
    <w:rsid w:val="00973401"/>
    <w:rsid w:val="009734F6"/>
    <w:rsid w:val="009739CC"/>
    <w:rsid w:val="00973E6B"/>
    <w:rsid w:val="00973FC1"/>
    <w:rsid w:val="0097418A"/>
    <w:rsid w:val="009745CA"/>
    <w:rsid w:val="00974658"/>
    <w:rsid w:val="00974882"/>
    <w:rsid w:val="009749FA"/>
    <w:rsid w:val="00974D4F"/>
    <w:rsid w:val="0097574B"/>
    <w:rsid w:val="009757A0"/>
    <w:rsid w:val="00975D62"/>
    <w:rsid w:val="00975FA0"/>
    <w:rsid w:val="00975FEA"/>
    <w:rsid w:val="0097603D"/>
    <w:rsid w:val="009760BB"/>
    <w:rsid w:val="0097639E"/>
    <w:rsid w:val="0097656B"/>
    <w:rsid w:val="0097671C"/>
    <w:rsid w:val="009768B0"/>
    <w:rsid w:val="00976949"/>
    <w:rsid w:val="00976BFA"/>
    <w:rsid w:val="00976D8B"/>
    <w:rsid w:val="00976EA4"/>
    <w:rsid w:val="00976F90"/>
    <w:rsid w:val="009776E0"/>
    <w:rsid w:val="0097772C"/>
    <w:rsid w:val="00977744"/>
    <w:rsid w:val="00977E57"/>
    <w:rsid w:val="009800FF"/>
    <w:rsid w:val="009801E1"/>
    <w:rsid w:val="00980215"/>
    <w:rsid w:val="00980477"/>
    <w:rsid w:val="009806E8"/>
    <w:rsid w:val="00980898"/>
    <w:rsid w:val="009809A6"/>
    <w:rsid w:val="009809D9"/>
    <w:rsid w:val="00980BAF"/>
    <w:rsid w:val="00980C28"/>
    <w:rsid w:val="00980DAD"/>
    <w:rsid w:val="00980DED"/>
    <w:rsid w:val="00981287"/>
    <w:rsid w:val="00981421"/>
    <w:rsid w:val="009814E8"/>
    <w:rsid w:val="00981703"/>
    <w:rsid w:val="00981995"/>
    <w:rsid w:val="00981C9E"/>
    <w:rsid w:val="00981D65"/>
    <w:rsid w:val="00981D93"/>
    <w:rsid w:val="00981D9C"/>
    <w:rsid w:val="00981E3B"/>
    <w:rsid w:val="0098204C"/>
    <w:rsid w:val="009820F5"/>
    <w:rsid w:val="00982313"/>
    <w:rsid w:val="00982825"/>
    <w:rsid w:val="00982DF9"/>
    <w:rsid w:val="00982EB7"/>
    <w:rsid w:val="0098310E"/>
    <w:rsid w:val="009834EF"/>
    <w:rsid w:val="009835D2"/>
    <w:rsid w:val="00983963"/>
    <w:rsid w:val="00983DAF"/>
    <w:rsid w:val="00983EC8"/>
    <w:rsid w:val="00983F0A"/>
    <w:rsid w:val="0098404F"/>
    <w:rsid w:val="0098415E"/>
    <w:rsid w:val="0098427F"/>
    <w:rsid w:val="00984362"/>
    <w:rsid w:val="009844AC"/>
    <w:rsid w:val="009845A4"/>
    <w:rsid w:val="0098469E"/>
    <w:rsid w:val="00984908"/>
    <w:rsid w:val="00984ABB"/>
    <w:rsid w:val="00984CFB"/>
    <w:rsid w:val="00984FC9"/>
    <w:rsid w:val="00985253"/>
    <w:rsid w:val="0098530F"/>
    <w:rsid w:val="009853B3"/>
    <w:rsid w:val="0098561B"/>
    <w:rsid w:val="009856A3"/>
    <w:rsid w:val="00985752"/>
    <w:rsid w:val="009857B7"/>
    <w:rsid w:val="00985993"/>
    <w:rsid w:val="00985B86"/>
    <w:rsid w:val="00985BB2"/>
    <w:rsid w:val="009861F0"/>
    <w:rsid w:val="009862BE"/>
    <w:rsid w:val="009863BD"/>
    <w:rsid w:val="00986432"/>
    <w:rsid w:val="00986AD8"/>
    <w:rsid w:val="00986E3E"/>
    <w:rsid w:val="009870F8"/>
    <w:rsid w:val="009874CA"/>
    <w:rsid w:val="00987780"/>
    <w:rsid w:val="009879D6"/>
    <w:rsid w:val="009900E5"/>
    <w:rsid w:val="00990173"/>
    <w:rsid w:val="009901A6"/>
    <w:rsid w:val="009901C8"/>
    <w:rsid w:val="00990630"/>
    <w:rsid w:val="00990638"/>
    <w:rsid w:val="00990715"/>
    <w:rsid w:val="00990C66"/>
    <w:rsid w:val="00990FB1"/>
    <w:rsid w:val="009910EE"/>
    <w:rsid w:val="00991132"/>
    <w:rsid w:val="009914A7"/>
    <w:rsid w:val="009916C8"/>
    <w:rsid w:val="00991761"/>
    <w:rsid w:val="00991DF9"/>
    <w:rsid w:val="00991E0A"/>
    <w:rsid w:val="009920DE"/>
    <w:rsid w:val="00992262"/>
    <w:rsid w:val="0099229B"/>
    <w:rsid w:val="00992538"/>
    <w:rsid w:val="0099293D"/>
    <w:rsid w:val="00992F47"/>
    <w:rsid w:val="0099307F"/>
    <w:rsid w:val="00993169"/>
    <w:rsid w:val="00993603"/>
    <w:rsid w:val="00993818"/>
    <w:rsid w:val="00993B32"/>
    <w:rsid w:val="00993B91"/>
    <w:rsid w:val="00993CE7"/>
    <w:rsid w:val="00993E74"/>
    <w:rsid w:val="00993FCD"/>
    <w:rsid w:val="00993FD2"/>
    <w:rsid w:val="009940BF"/>
    <w:rsid w:val="0099415F"/>
    <w:rsid w:val="009943E3"/>
    <w:rsid w:val="009946F0"/>
    <w:rsid w:val="00994807"/>
    <w:rsid w:val="009949BE"/>
    <w:rsid w:val="009949EE"/>
    <w:rsid w:val="00994AED"/>
    <w:rsid w:val="00994C2B"/>
    <w:rsid w:val="00994DCA"/>
    <w:rsid w:val="00994EC8"/>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206"/>
    <w:rsid w:val="00997514"/>
    <w:rsid w:val="00997563"/>
    <w:rsid w:val="009975B4"/>
    <w:rsid w:val="0099774D"/>
    <w:rsid w:val="009977BA"/>
    <w:rsid w:val="0099787E"/>
    <w:rsid w:val="00997CC2"/>
    <w:rsid w:val="00997E3C"/>
    <w:rsid w:val="00997FC4"/>
    <w:rsid w:val="009A01B1"/>
    <w:rsid w:val="009A02B2"/>
    <w:rsid w:val="009A0825"/>
    <w:rsid w:val="009A08AF"/>
    <w:rsid w:val="009A09BA"/>
    <w:rsid w:val="009A0FBA"/>
    <w:rsid w:val="009A130D"/>
    <w:rsid w:val="009A15C1"/>
    <w:rsid w:val="009A1601"/>
    <w:rsid w:val="009A188B"/>
    <w:rsid w:val="009A1C73"/>
    <w:rsid w:val="009A1D41"/>
    <w:rsid w:val="009A1E62"/>
    <w:rsid w:val="009A1F3D"/>
    <w:rsid w:val="009A1F58"/>
    <w:rsid w:val="009A1FFE"/>
    <w:rsid w:val="009A2337"/>
    <w:rsid w:val="009A23A3"/>
    <w:rsid w:val="009A2441"/>
    <w:rsid w:val="009A25A8"/>
    <w:rsid w:val="009A2C6D"/>
    <w:rsid w:val="009A2CEB"/>
    <w:rsid w:val="009A2D8A"/>
    <w:rsid w:val="009A2EA2"/>
    <w:rsid w:val="009A3179"/>
    <w:rsid w:val="009A317C"/>
    <w:rsid w:val="009A33AA"/>
    <w:rsid w:val="009A33AF"/>
    <w:rsid w:val="009A3466"/>
    <w:rsid w:val="009A36FA"/>
    <w:rsid w:val="009A3BB6"/>
    <w:rsid w:val="009A3C89"/>
    <w:rsid w:val="009A3D94"/>
    <w:rsid w:val="009A409B"/>
    <w:rsid w:val="009A43A8"/>
    <w:rsid w:val="009A43EA"/>
    <w:rsid w:val="009A462D"/>
    <w:rsid w:val="009A491D"/>
    <w:rsid w:val="009A4AC8"/>
    <w:rsid w:val="009A4DDA"/>
    <w:rsid w:val="009A5396"/>
    <w:rsid w:val="009A550E"/>
    <w:rsid w:val="009A556A"/>
    <w:rsid w:val="009A5CBA"/>
    <w:rsid w:val="009A6585"/>
    <w:rsid w:val="009A65AC"/>
    <w:rsid w:val="009A690E"/>
    <w:rsid w:val="009A6978"/>
    <w:rsid w:val="009A6983"/>
    <w:rsid w:val="009A6BEE"/>
    <w:rsid w:val="009A6C29"/>
    <w:rsid w:val="009A6EF6"/>
    <w:rsid w:val="009A6F81"/>
    <w:rsid w:val="009A7194"/>
    <w:rsid w:val="009A7391"/>
    <w:rsid w:val="009A7465"/>
    <w:rsid w:val="009A74FA"/>
    <w:rsid w:val="009A7946"/>
    <w:rsid w:val="009A79E0"/>
    <w:rsid w:val="009A7B14"/>
    <w:rsid w:val="009A7E96"/>
    <w:rsid w:val="009B01C1"/>
    <w:rsid w:val="009B01C2"/>
    <w:rsid w:val="009B037B"/>
    <w:rsid w:val="009B0427"/>
    <w:rsid w:val="009B0548"/>
    <w:rsid w:val="009B0608"/>
    <w:rsid w:val="009B062B"/>
    <w:rsid w:val="009B062C"/>
    <w:rsid w:val="009B0D39"/>
    <w:rsid w:val="009B115E"/>
    <w:rsid w:val="009B14C1"/>
    <w:rsid w:val="009B1512"/>
    <w:rsid w:val="009B1604"/>
    <w:rsid w:val="009B16AC"/>
    <w:rsid w:val="009B16E9"/>
    <w:rsid w:val="009B1B14"/>
    <w:rsid w:val="009B1D51"/>
    <w:rsid w:val="009B1D8A"/>
    <w:rsid w:val="009B1DE5"/>
    <w:rsid w:val="009B1EDC"/>
    <w:rsid w:val="009B1F30"/>
    <w:rsid w:val="009B2133"/>
    <w:rsid w:val="009B221E"/>
    <w:rsid w:val="009B22E4"/>
    <w:rsid w:val="009B2554"/>
    <w:rsid w:val="009B2886"/>
    <w:rsid w:val="009B2A8A"/>
    <w:rsid w:val="009B2B1F"/>
    <w:rsid w:val="009B2D70"/>
    <w:rsid w:val="009B2EE1"/>
    <w:rsid w:val="009B3380"/>
    <w:rsid w:val="009B3458"/>
    <w:rsid w:val="009B34AA"/>
    <w:rsid w:val="009B384F"/>
    <w:rsid w:val="009B3AC2"/>
    <w:rsid w:val="009B3B36"/>
    <w:rsid w:val="009B3B47"/>
    <w:rsid w:val="009B3C44"/>
    <w:rsid w:val="009B42AE"/>
    <w:rsid w:val="009B4554"/>
    <w:rsid w:val="009B4A2C"/>
    <w:rsid w:val="009B4A78"/>
    <w:rsid w:val="009B4BF5"/>
    <w:rsid w:val="009B4C01"/>
    <w:rsid w:val="009B4C02"/>
    <w:rsid w:val="009B4D61"/>
    <w:rsid w:val="009B4DCD"/>
    <w:rsid w:val="009B4DF4"/>
    <w:rsid w:val="009B4F2A"/>
    <w:rsid w:val="009B4F39"/>
    <w:rsid w:val="009B5045"/>
    <w:rsid w:val="009B519F"/>
    <w:rsid w:val="009B532D"/>
    <w:rsid w:val="009B549D"/>
    <w:rsid w:val="009B564E"/>
    <w:rsid w:val="009B570E"/>
    <w:rsid w:val="009B5778"/>
    <w:rsid w:val="009B578B"/>
    <w:rsid w:val="009B5871"/>
    <w:rsid w:val="009B596D"/>
    <w:rsid w:val="009B5CC7"/>
    <w:rsid w:val="009B5F5B"/>
    <w:rsid w:val="009B61C2"/>
    <w:rsid w:val="009B6235"/>
    <w:rsid w:val="009B6313"/>
    <w:rsid w:val="009B6492"/>
    <w:rsid w:val="009B6B1C"/>
    <w:rsid w:val="009B7087"/>
    <w:rsid w:val="009B7300"/>
    <w:rsid w:val="009B79F3"/>
    <w:rsid w:val="009B7E87"/>
    <w:rsid w:val="009B7E88"/>
    <w:rsid w:val="009C0169"/>
    <w:rsid w:val="009C02C1"/>
    <w:rsid w:val="009C02EF"/>
    <w:rsid w:val="009C0354"/>
    <w:rsid w:val="009C03AC"/>
    <w:rsid w:val="009C096B"/>
    <w:rsid w:val="009C0C87"/>
    <w:rsid w:val="009C0E73"/>
    <w:rsid w:val="009C0F90"/>
    <w:rsid w:val="009C1096"/>
    <w:rsid w:val="009C1135"/>
    <w:rsid w:val="009C1302"/>
    <w:rsid w:val="009C1678"/>
    <w:rsid w:val="009C1837"/>
    <w:rsid w:val="009C194F"/>
    <w:rsid w:val="009C1A30"/>
    <w:rsid w:val="009C2050"/>
    <w:rsid w:val="009C2296"/>
    <w:rsid w:val="009C2330"/>
    <w:rsid w:val="009C26A7"/>
    <w:rsid w:val="009C2925"/>
    <w:rsid w:val="009C2CFD"/>
    <w:rsid w:val="009C3095"/>
    <w:rsid w:val="009C31C7"/>
    <w:rsid w:val="009C3431"/>
    <w:rsid w:val="009C3511"/>
    <w:rsid w:val="009C37D6"/>
    <w:rsid w:val="009C3834"/>
    <w:rsid w:val="009C385E"/>
    <w:rsid w:val="009C38EE"/>
    <w:rsid w:val="009C3B57"/>
    <w:rsid w:val="009C403E"/>
    <w:rsid w:val="009C4241"/>
    <w:rsid w:val="009C427B"/>
    <w:rsid w:val="009C43D8"/>
    <w:rsid w:val="009C47D7"/>
    <w:rsid w:val="009C47FC"/>
    <w:rsid w:val="009C483C"/>
    <w:rsid w:val="009C48AF"/>
    <w:rsid w:val="009C4A1B"/>
    <w:rsid w:val="009C4ED3"/>
    <w:rsid w:val="009C4FB2"/>
    <w:rsid w:val="009C4FD9"/>
    <w:rsid w:val="009C501B"/>
    <w:rsid w:val="009C509A"/>
    <w:rsid w:val="009C5198"/>
    <w:rsid w:val="009C51CB"/>
    <w:rsid w:val="009C5446"/>
    <w:rsid w:val="009C54C8"/>
    <w:rsid w:val="009C55F8"/>
    <w:rsid w:val="009C586B"/>
    <w:rsid w:val="009C5C01"/>
    <w:rsid w:val="009C5D68"/>
    <w:rsid w:val="009C610A"/>
    <w:rsid w:val="009C62BC"/>
    <w:rsid w:val="009C637B"/>
    <w:rsid w:val="009C64E2"/>
    <w:rsid w:val="009C667C"/>
    <w:rsid w:val="009C6702"/>
    <w:rsid w:val="009C67E4"/>
    <w:rsid w:val="009C6C75"/>
    <w:rsid w:val="009C6DB7"/>
    <w:rsid w:val="009C70A5"/>
    <w:rsid w:val="009C7375"/>
    <w:rsid w:val="009C7377"/>
    <w:rsid w:val="009C74DA"/>
    <w:rsid w:val="009C7745"/>
    <w:rsid w:val="009C7849"/>
    <w:rsid w:val="009C796C"/>
    <w:rsid w:val="009C79D0"/>
    <w:rsid w:val="009C7A29"/>
    <w:rsid w:val="009C7CE3"/>
    <w:rsid w:val="009C7DE8"/>
    <w:rsid w:val="009C7F7F"/>
    <w:rsid w:val="009D00FF"/>
    <w:rsid w:val="009D02C6"/>
    <w:rsid w:val="009D03DF"/>
    <w:rsid w:val="009D04A9"/>
    <w:rsid w:val="009D0826"/>
    <w:rsid w:val="009D0BD9"/>
    <w:rsid w:val="009D0C53"/>
    <w:rsid w:val="009D0D23"/>
    <w:rsid w:val="009D107B"/>
    <w:rsid w:val="009D114D"/>
    <w:rsid w:val="009D13A6"/>
    <w:rsid w:val="009D170D"/>
    <w:rsid w:val="009D191B"/>
    <w:rsid w:val="009D1B80"/>
    <w:rsid w:val="009D1F9B"/>
    <w:rsid w:val="009D23AA"/>
    <w:rsid w:val="009D23C2"/>
    <w:rsid w:val="009D27D7"/>
    <w:rsid w:val="009D2800"/>
    <w:rsid w:val="009D2850"/>
    <w:rsid w:val="009D28CD"/>
    <w:rsid w:val="009D2A53"/>
    <w:rsid w:val="009D2C35"/>
    <w:rsid w:val="009D2DF6"/>
    <w:rsid w:val="009D2EDD"/>
    <w:rsid w:val="009D2EFE"/>
    <w:rsid w:val="009D30DF"/>
    <w:rsid w:val="009D32CF"/>
    <w:rsid w:val="009D34D0"/>
    <w:rsid w:val="009D3826"/>
    <w:rsid w:val="009D3873"/>
    <w:rsid w:val="009D3B22"/>
    <w:rsid w:val="009D3B98"/>
    <w:rsid w:val="009D3C54"/>
    <w:rsid w:val="009D40F1"/>
    <w:rsid w:val="009D4149"/>
    <w:rsid w:val="009D4203"/>
    <w:rsid w:val="009D4230"/>
    <w:rsid w:val="009D4480"/>
    <w:rsid w:val="009D45E2"/>
    <w:rsid w:val="009D48C3"/>
    <w:rsid w:val="009D4972"/>
    <w:rsid w:val="009D4F43"/>
    <w:rsid w:val="009D4F6F"/>
    <w:rsid w:val="009D4FF0"/>
    <w:rsid w:val="009D51FA"/>
    <w:rsid w:val="009D530B"/>
    <w:rsid w:val="009D5471"/>
    <w:rsid w:val="009D547F"/>
    <w:rsid w:val="009D5513"/>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C30"/>
    <w:rsid w:val="009D7D5B"/>
    <w:rsid w:val="009D7EF8"/>
    <w:rsid w:val="009E034F"/>
    <w:rsid w:val="009E04C0"/>
    <w:rsid w:val="009E068F"/>
    <w:rsid w:val="009E06A5"/>
    <w:rsid w:val="009E08D1"/>
    <w:rsid w:val="009E0EF7"/>
    <w:rsid w:val="009E0F09"/>
    <w:rsid w:val="009E0FF5"/>
    <w:rsid w:val="009E108C"/>
    <w:rsid w:val="009E10EB"/>
    <w:rsid w:val="009E111F"/>
    <w:rsid w:val="009E119C"/>
    <w:rsid w:val="009E121D"/>
    <w:rsid w:val="009E1433"/>
    <w:rsid w:val="009E14E0"/>
    <w:rsid w:val="009E162F"/>
    <w:rsid w:val="009E1693"/>
    <w:rsid w:val="009E1786"/>
    <w:rsid w:val="009E1889"/>
    <w:rsid w:val="009E1A75"/>
    <w:rsid w:val="009E1BA3"/>
    <w:rsid w:val="009E1BE5"/>
    <w:rsid w:val="009E1E3D"/>
    <w:rsid w:val="009E1F3C"/>
    <w:rsid w:val="009E2099"/>
    <w:rsid w:val="009E21B0"/>
    <w:rsid w:val="009E2431"/>
    <w:rsid w:val="009E2750"/>
    <w:rsid w:val="009E27C3"/>
    <w:rsid w:val="009E27F1"/>
    <w:rsid w:val="009E2A11"/>
    <w:rsid w:val="009E2A84"/>
    <w:rsid w:val="009E2CB4"/>
    <w:rsid w:val="009E2DAC"/>
    <w:rsid w:val="009E3011"/>
    <w:rsid w:val="009E3500"/>
    <w:rsid w:val="009E3581"/>
    <w:rsid w:val="009E3599"/>
    <w:rsid w:val="009E35DB"/>
    <w:rsid w:val="009E3886"/>
    <w:rsid w:val="009E3934"/>
    <w:rsid w:val="009E3E11"/>
    <w:rsid w:val="009E3EAE"/>
    <w:rsid w:val="009E3EB1"/>
    <w:rsid w:val="009E3EBC"/>
    <w:rsid w:val="009E423A"/>
    <w:rsid w:val="009E4557"/>
    <w:rsid w:val="009E4575"/>
    <w:rsid w:val="009E46C7"/>
    <w:rsid w:val="009E47A3"/>
    <w:rsid w:val="009E4938"/>
    <w:rsid w:val="009E4ACB"/>
    <w:rsid w:val="009E4C87"/>
    <w:rsid w:val="009E4F63"/>
    <w:rsid w:val="009E503E"/>
    <w:rsid w:val="009E512B"/>
    <w:rsid w:val="009E5159"/>
    <w:rsid w:val="009E54C7"/>
    <w:rsid w:val="009E5912"/>
    <w:rsid w:val="009E5A30"/>
    <w:rsid w:val="009E5E86"/>
    <w:rsid w:val="009E5EA9"/>
    <w:rsid w:val="009E613A"/>
    <w:rsid w:val="009E624E"/>
    <w:rsid w:val="009E63E6"/>
    <w:rsid w:val="009E643E"/>
    <w:rsid w:val="009E6473"/>
    <w:rsid w:val="009E64CA"/>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BF0"/>
    <w:rsid w:val="009E7C0D"/>
    <w:rsid w:val="009E7D14"/>
    <w:rsid w:val="009E7F77"/>
    <w:rsid w:val="009F01D5"/>
    <w:rsid w:val="009F04CC"/>
    <w:rsid w:val="009F08F3"/>
    <w:rsid w:val="009F0DD2"/>
    <w:rsid w:val="009F13BC"/>
    <w:rsid w:val="009F13E0"/>
    <w:rsid w:val="009F166E"/>
    <w:rsid w:val="009F177B"/>
    <w:rsid w:val="009F187B"/>
    <w:rsid w:val="009F19D5"/>
    <w:rsid w:val="009F1ABA"/>
    <w:rsid w:val="009F1BBC"/>
    <w:rsid w:val="009F2390"/>
    <w:rsid w:val="009F23E3"/>
    <w:rsid w:val="009F26DE"/>
    <w:rsid w:val="009F2AAB"/>
    <w:rsid w:val="009F2C97"/>
    <w:rsid w:val="009F2F8E"/>
    <w:rsid w:val="009F31B4"/>
    <w:rsid w:val="009F344F"/>
    <w:rsid w:val="009F358B"/>
    <w:rsid w:val="009F35E9"/>
    <w:rsid w:val="009F3664"/>
    <w:rsid w:val="009F3679"/>
    <w:rsid w:val="009F3815"/>
    <w:rsid w:val="009F38B3"/>
    <w:rsid w:val="009F397F"/>
    <w:rsid w:val="009F3D55"/>
    <w:rsid w:val="009F3F42"/>
    <w:rsid w:val="009F4479"/>
    <w:rsid w:val="009F45AC"/>
    <w:rsid w:val="009F4B89"/>
    <w:rsid w:val="009F4BEA"/>
    <w:rsid w:val="009F4E96"/>
    <w:rsid w:val="009F4F07"/>
    <w:rsid w:val="009F4F52"/>
    <w:rsid w:val="009F50AD"/>
    <w:rsid w:val="009F5182"/>
    <w:rsid w:val="009F53C2"/>
    <w:rsid w:val="009F595D"/>
    <w:rsid w:val="009F5C9E"/>
    <w:rsid w:val="009F632A"/>
    <w:rsid w:val="009F6562"/>
    <w:rsid w:val="009F6632"/>
    <w:rsid w:val="009F6DF0"/>
    <w:rsid w:val="009F7415"/>
    <w:rsid w:val="00A000EB"/>
    <w:rsid w:val="00A000ED"/>
    <w:rsid w:val="00A00235"/>
    <w:rsid w:val="00A00244"/>
    <w:rsid w:val="00A00456"/>
    <w:rsid w:val="00A0069C"/>
    <w:rsid w:val="00A007EB"/>
    <w:rsid w:val="00A008E9"/>
    <w:rsid w:val="00A00A58"/>
    <w:rsid w:val="00A00B13"/>
    <w:rsid w:val="00A00C2C"/>
    <w:rsid w:val="00A00C71"/>
    <w:rsid w:val="00A00CD9"/>
    <w:rsid w:val="00A00D88"/>
    <w:rsid w:val="00A00E96"/>
    <w:rsid w:val="00A00F96"/>
    <w:rsid w:val="00A01211"/>
    <w:rsid w:val="00A01241"/>
    <w:rsid w:val="00A01334"/>
    <w:rsid w:val="00A013AA"/>
    <w:rsid w:val="00A013FB"/>
    <w:rsid w:val="00A015D8"/>
    <w:rsid w:val="00A01C54"/>
    <w:rsid w:val="00A01D2A"/>
    <w:rsid w:val="00A01EAC"/>
    <w:rsid w:val="00A01ED7"/>
    <w:rsid w:val="00A01FB7"/>
    <w:rsid w:val="00A023C4"/>
    <w:rsid w:val="00A02695"/>
    <w:rsid w:val="00A027D0"/>
    <w:rsid w:val="00A029CB"/>
    <w:rsid w:val="00A02B3E"/>
    <w:rsid w:val="00A02BBB"/>
    <w:rsid w:val="00A02F14"/>
    <w:rsid w:val="00A02F21"/>
    <w:rsid w:val="00A03048"/>
    <w:rsid w:val="00A031D8"/>
    <w:rsid w:val="00A03364"/>
    <w:rsid w:val="00A03727"/>
    <w:rsid w:val="00A03AFE"/>
    <w:rsid w:val="00A03C21"/>
    <w:rsid w:val="00A04115"/>
    <w:rsid w:val="00A04213"/>
    <w:rsid w:val="00A042FE"/>
    <w:rsid w:val="00A046ED"/>
    <w:rsid w:val="00A047DB"/>
    <w:rsid w:val="00A048A8"/>
    <w:rsid w:val="00A04A23"/>
    <w:rsid w:val="00A04A82"/>
    <w:rsid w:val="00A04ACB"/>
    <w:rsid w:val="00A04C80"/>
    <w:rsid w:val="00A04D5E"/>
    <w:rsid w:val="00A04F03"/>
    <w:rsid w:val="00A04F49"/>
    <w:rsid w:val="00A04F99"/>
    <w:rsid w:val="00A04FFA"/>
    <w:rsid w:val="00A051F0"/>
    <w:rsid w:val="00A05233"/>
    <w:rsid w:val="00A05637"/>
    <w:rsid w:val="00A056DB"/>
    <w:rsid w:val="00A057A4"/>
    <w:rsid w:val="00A0593A"/>
    <w:rsid w:val="00A05948"/>
    <w:rsid w:val="00A05AA1"/>
    <w:rsid w:val="00A05CDE"/>
    <w:rsid w:val="00A05E5C"/>
    <w:rsid w:val="00A060BA"/>
    <w:rsid w:val="00A06131"/>
    <w:rsid w:val="00A0616E"/>
    <w:rsid w:val="00A06222"/>
    <w:rsid w:val="00A06434"/>
    <w:rsid w:val="00A069FA"/>
    <w:rsid w:val="00A06BB8"/>
    <w:rsid w:val="00A06D11"/>
    <w:rsid w:val="00A06F04"/>
    <w:rsid w:val="00A06FF9"/>
    <w:rsid w:val="00A07095"/>
    <w:rsid w:val="00A0730F"/>
    <w:rsid w:val="00A07399"/>
    <w:rsid w:val="00A0746F"/>
    <w:rsid w:val="00A07682"/>
    <w:rsid w:val="00A077F3"/>
    <w:rsid w:val="00A078B2"/>
    <w:rsid w:val="00A078B8"/>
    <w:rsid w:val="00A10231"/>
    <w:rsid w:val="00A10323"/>
    <w:rsid w:val="00A106B4"/>
    <w:rsid w:val="00A10952"/>
    <w:rsid w:val="00A109E7"/>
    <w:rsid w:val="00A10E0A"/>
    <w:rsid w:val="00A10EC9"/>
    <w:rsid w:val="00A1197A"/>
    <w:rsid w:val="00A11D55"/>
    <w:rsid w:val="00A12127"/>
    <w:rsid w:val="00A1213A"/>
    <w:rsid w:val="00A121D8"/>
    <w:rsid w:val="00A12246"/>
    <w:rsid w:val="00A12709"/>
    <w:rsid w:val="00A128F8"/>
    <w:rsid w:val="00A12B92"/>
    <w:rsid w:val="00A12BA5"/>
    <w:rsid w:val="00A12D55"/>
    <w:rsid w:val="00A12EC6"/>
    <w:rsid w:val="00A12ED7"/>
    <w:rsid w:val="00A132AB"/>
    <w:rsid w:val="00A1333F"/>
    <w:rsid w:val="00A133D6"/>
    <w:rsid w:val="00A137B6"/>
    <w:rsid w:val="00A13884"/>
    <w:rsid w:val="00A13E54"/>
    <w:rsid w:val="00A13E69"/>
    <w:rsid w:val="00A14366"/>
    <w:rsid w:val="00A147BE"/>
    <w:rsid w:val="00A14815"/>
    <w:rsid w:val="00A14907"/>
    <w:rsid w:val="00A14A74"/>
    <w:rsid w:val="00A14C2B"/>
    <w:rsid w:val="00A154A5"/>
    <w:rsid w:val="00A157E1"/>
    <w:rsid w:val="00A15991"/>
    <w:rsid w:val="00A15A53"/>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83F"/>
    <w:rsid w:val="00A179B0"/>
    <w:rsid w:val="00A17F63"/>
    <w:rsid w:val="00A17F90"/>
    <w:rsid w:val="00A20082"/>
    <w:rsid w:val="00A201B7"/>
    <w:rsid w:val="00A2030F"/>
    <w:rsid w:val="00A20376"/>
    <w:rsid w:val="00A20410"/>
    <w:rsid w:val="00A208D6"/>
    <w:rsid w:val="00A20C13"/>
    <w:rsid w:val="00A20E79"/>
    <w:rsid w:val="00A21141"/>
    <w:rsid w:val="00A214BC"/>
    <w:rsid w:val="00A21514"/>
    <w:rsid w:val="00A21528"/>
    <w:rsid w:val="00A217A7"/>
    <w:rsid w:val="00A2193B"/>
    <w:rsid w:val="00A21A0E"/>
    <w:rsid w:val="00A21E5E"/>
    <w:rsid w:val="00A21F16"/>
    <w:rsid w:val="00A21F8B"/>
    <w:rsid w:val="00A2209D"/>
    <w:rsid w:val="00A222A8"/>
    <w:rsid w:val="00A223DC"/>
    <w:rsid w:val="00A2242E"/>
    <w:rsid w:val="00A225CE"/>
    <w:rsid w:val="00A22755"/>
    <w:rsid w:val="00A22787"/>
    <w:rsid w:val="00A228E5"/>
    <w:rsid w:val="00A22A47"/>
    <w:rsid w:val="00A22BB0"/>
    <w:rsid w:val="00A22E46"/>
    <w:rsid w:val="00A22FEB"/>
    <w:rsid w:val="00A230CF"/>
    <w:rsid w:val="00A230FA"/>
    <w:rsid w:val="00A23435"/>
    <w:rsid w:val="00A2351A"/>
    <w:rsid w:val="00A235EF"/>
    <w:rsid w:val="00A23627"/>
    <w:rsid w:val="00A2372A"/>
    <w:rsid w:val="00A237DC"/>
    <w:rsid w:val="00A23DEB"/>
    <w:rsid w:val="00A24188"/>
    <w:rsid w:val="00A245A7"/>
    <w:rsid w:val="00A2462B"/>
    <w:rsid w:val="00A248DD"/>
    <w:rsid w:val="00A24C73"/>
    <w:rsid w:val="00A25294"/>
    <w:rsid w:val="00A253AA"/>
    <w:rsid w:val="00A25446"/>
    <w:rsid w:val="00A25478"/>
    <w:rsid w:val="00A25596"/>
    <w:rsid w:val="00A25681"/>
    <w:rsid w:val="00A2585F"/>
    <w:rsid w:val="00A258E9"/>
    <w:rsid w:val="00A25A9A"/>
    <w:rsid w:val="00A25F5E"/>
    <w:rsid w:val="00A26045"/>
    <w:rsid w:val="00A2619B"/>
    <w:rsid w:val="00A263E7"/>
    <w:rsid w:val="00A264A9"/>
    <w:rsid w:val="00A264D7"/>
    <w:rsid w:val="00A264EE"/>
    <w:rsid w:val="00A2651A"/>
    <w:rsid w:val="00A26537"/>
    <w:rsid w:val="00A2654A"/>
    <w:rsid w:val="00A26792"/>
    <w:rsid w:val="00A26816"/>
    <w:rsid w:val="00A26911"/>
    <w:rsid w:val="00A26A10"/>
    <w:rsid w:val="00A26AB6"/>
    <w:rsid w:val="00A26D00"/>
    <w:rsid w:val="00A26DCF"/>
    <w:rsid w:val="00A26F87"/>
    <w:rsid w:val="00A270D5"/>
    <w:rsid w:val="00A27232"/>
    <w:rsid w:val="00A27265"/>
    <w:rsid w:val="00A27271"/>
    <w:rsid w:val="00A272C0"/>
    <w:rsid w:val="00A2758D"/>
    <w:rsid w:val="00A27785"/>
    <w:rsid w:val="00A27793"/>
    <w:rsid w:val="00A27DF4"/>
    <w:rsid w:val="00A27F44"/>
    <w:rsid w:val="00A27F4D"/>
    <w:rsid w:val="00A27F6E"/>
    <w:rsid w:val="00A30161"/>
    <w:rsid w:val="00A30187"/>
    <w:rsid w:val="00A30286"/>
    <w:rsid w:val="00A30457"/>
    <w:rsid w:val="00A30825"/>
    <w:rsid w:val="00A30A36"/>
    <w:rsid w:val="00A30B5F"/>
    <w:rsid w:val="00A30B8B"/>
    <w:rsid w:val="00A30E7F"/>
    <w:rsid w:val="00A31434"/>
    <w:rsid w:val="00A3150B"/>
    <w:rsid w:val="00A31668"/>
    <w:rsid w:val="00A317BF"/>
    <w:rsid w:val="00A317EB"/>
    <w:rsid w:val="00A32352"/>
    <w:rsid w:val="00A323FD"/>
    <w:rsid w:val="00A3245F"/>
    <w:rsid w:val="00A32551"/>
    <w:rsid w:val="00A32633"/>
    <w:rsid w:val="00A32637"/>
    <w:rsid w:val="00A32682"/>
    <w:rsid w:val="00A32794"/>
    <w:rsid w:val="00A32863"/>
    <w:rsid w:val="00A3286D"/>
    <w:rsid w:val="00A32B54"/>
    <w:rsid w:val="00A32FAA"/>
    <w:rsid w:val="00A331A5"/>
    <w:rsid w:val="00A3329A"/>
    <w:rsid w:val="00A339AF"/>
    <w:rsid w:val="00A33B58"/>
    <w:rsid w:val="00A33E01"/>
    <w:rsid w:val="00A33EB7"/>
    <w:rsid w:val="00A3418A"/>
    <w:rsid w:val="00A3448A"/>
    <w:rsid w:val="00A3449F"/>
    <w:rsid w:val="00A3451E"/>
    <w:rsid w:val="00A345CF"/>
    <w:rsid w:val="00A348CE"/>
    <w:rsid w:val="00A34941"/>
    <w:rsid w:val="00A34A6F"/>
    <w:rsid w:val="00A34C02"/>
    <w:rsid w:val="00A34E3F"/>
    <w:rsid w:val="00A34E60"/>
    <w:rsid w:val="00A351A2"/>
    <w:rsid w:val="00A353DC"/>
    <w:rsid w:val="00A35861"/>
    <w:rsid w:val="00A35A3E"/>
    <w:rsid w:val="00A36130"/>
    <w:rsid w:val="00A36297"/>
    <w:rsid w:val="00A36355"/>
    <w:rsid w:val="00A36677"/>
    <w:rsid w:val="00A36775"/>
    <w:rsid w:val="00A36822"/>
    <w:rsid w:val="00A36932"/>
    <w:rsid w:val="00A36DBE"/>
    <w:rsid w:val="00A36E81"/>
    <w:rsid w:val="00A3727F"/>
    <w:rsid w:val="00A37305"/>
    <w:rsid w:val="00A37345"/>
    <w:rsid w:val="00A37472"/>
    <w:rsid w:val="00A3765C"/>
    <w:rsid w:val="00A37755"/>
    <w:rsid w:val="00A3790D"/>
    <w:rsid w:val="00A37969"/>
    <w:rsid w:val="00A37B26"/>
    <w:rsid w:val="00A37C70"/>
    <w:rsid w:val="00A37E55"/>
    <w:rsid w:val="00A40069"/>
    <w:rsid w:val="00A401D2"/>
    <w:rsid w:val="00A402ED"/>
    <w:rsid w:val="00A402FA"/>
    <w:rsid w:val="00A40437"/>
    <w:rsid w:val="00A404CE"/>
    <w:rsid w:val="00A40660"/>
    <w:rsid w:val="00A407D0"/>
    <w:rsid w:val="00A4088B"/>
    <w:rsid w:val="00A4090C"/>
    <w:rsid w:val="00A40C87"/>
    <w:rsid w:val="00A40D9F"/>
    <w:rsid w:val="00A410B6"/>
    <w:rsid w:val="00A410C3"/>
    <w:rsid w:val="00A4112D"/>
    <w:rsid w:val="00A4117D"/>
    <w:rsid w:val="00A4120A"/>
    <w:rsid w:val="00A41736"/>
    <w:rsid w:val="00A41748"/>
    <w:rsid w:val="00A4176D"/>
    <w:rsid w:val="00A41977"/>
    <w:rsid w:val="00A41978"/>
    <w:rsid w:val="00A41DF9"/>
    <w:rsid w:val="00A41E2B"/>
    <w:rsid w:val="00A41EA3"/>
    <w:rsid w:val="00A41F64"/>
    <w:rsid w:val="00A42169"/>
    <w:rsid w:val="00A4227D"/>
    <w:rsid w:val="00A4258F"/>
    <w:rsid w:val="00A42AD5"/>
    <w:rsid w:val="00A42B64"/>
    <w:rsid w:val="00A42C85"/>
    <w:rsid w:val="00A42DF3"/>
    <w:rsid w:val="00A430C8"/>
    <w:rsid w:val="00A43340"/>
    <w:rsid w:val="00A43618"/>
    <w:rsid w:val="00A43AF9"/>
    <w:rsid w:val="00A43B06"/>
    <w:rsid w:val="00A43DCF"/>
    <w:rsid w:val="00A441DF"/>
    <w:rsid w:val="00A444B3"/>
    <w:rsid w:val="00A44539"/>
    <w:rsid w:val="00A4476E"/>
    <w:rsid w:val="00A447C8"/>
    <w:rsid w:val="00A44987"/>
    <w:rsid w:val="00A44A51"/>
    <w:rsid w:val="00A44C72"/>
    <w:rsid w:val="00A44C7E"/>
    <w:rsid w:val="00A44D55"/>
    <w:rsid w:val="00A44D97"/>
    <w:rsid w:val="00A454BB"/>
    <w:rsid w:val="00A45543"/>
    <w:rsid w:val="00A4561C"/>
    <w:rsid w:val="00A45653"/>
    <w:rsid w:val="00A458E6"/>
    <w:rsid w:val="00A45984"/>
    <w:rsid w:val="00A45A06"/>
    <w:rsid w:val="00A45B74"/>
    <w:rsid w:val="00A45BD6"/>
    <w:rsid w:val="00A45CE9"/>
    <w:rsid w:val="00A45E5B"/>
    <w:rsid w:val="00A46173"/>
    <w:rsid w:val="00A46514"/>
    <w:rsid w:val="00A466BA"/>
    <w:rsid w:val="00A46797"/>
    <w:rsid w:val="00A469AD"/>
    <w:rsid w:val="00A469BF"/>
    <w:rsid w:val="00A46CAA"/>
    <w:rsid w:val="00A46F54"/>
    <w:rsid w:val="00A46F91"/>
    <w:rsid w:val="00A47443"/>
    <w:rsid w:val="00A47685"/>
    <w:rsid w:val="00A47721"/>
    <w:rsid w:val="00A478F5"/>
    <w:rsid w:val="00A47E7E"/>
    <w:rsid w:val="00A5032D"/>
    <w:rsid w:val="00A5038D"/>
    <w:rsid w:val="00A50410"/>
    <w:rsid w:val="00A504B4"/>
    <w:rsid w:val="00A50650"/>
    <w:rsid w:val="00A508F9"/>
    <w:rsid w:val="00A509D6"/>
    <w:rsid w:val="00A50B1B"/>
    <w:rsid w:val="00A50E6D"/>
    <w:rsid w:val="00A51223"/>
    <w:rsid w:val="00A5131C"/>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A"/>
    <w:rsid w:val="00A52664"/>
    <w:rsid w:val="00A52858"/>
    <w:rsid w:val="00A528B7"/>
    <w:rsid w:val="00A52E1D"/>
    <w:rsid w:val="00A52E63"/>
    <w:rsid w:val="00A53549"/>
    <w:rsid w:val="00A53585"/>
    <w:rsid w:val="00A538C4"/>
    <w:rsid w:val="00A53B49"/>
    <w:rsid w:val="00A53F26"/>
    <w:rsid w:val="00A53F75"/>
    <w:rsid w:val="00A540F8"/>
    <w:rsid w:val="00A541A7"/>
    <w:rsid w:val="00A54294"/>
    <w:rsid w:val="00A5435D"/>
    <w:rsid w:val="00A5468D"/>
    <w:rsid w:val="00A5471B"/>
    <w:rsid w:val="00A54879"/>
    <w:rsid w:val="00A549D8"/>
    <w:rsid w:val="00A54B32"/>
    <w:rsid w:val="00A54D75"/>
    <w:rsid w:val="00A5502A"/>
    <w:rsid w:val="00A5507B"/>
    <w:rsid w:val="00A55513"/>
    <w:rsid w:val="00A55A2E"/>
    <w:rsid w:val="00A56139"/>
    <w:rsid w:val="00A563C4"/>
    <w:rsid w:val="00A5644F"/>
    <w:rsid w:val="00A56752"/>
    <w:rsid w:val="00A5678F"/>
    <w:rsid w:val="00A56979"/>
    <w:rsid w:val="00A569AA"/>
    <w:rsid w:val="00A569EF"/>
    <w:rsid w:val="00A56A8A"/>
    <w:rsid w:val="00A56B98"/>
    <w:rsid w:val="00A56D41"/>
    <w:rsid w:val="00A56DC6"/>
    <w:rsid w:val="00A56E3F"/>
    <w:rsid w:val="00A570B4"/>
    <w:rsid w:val="00A573AF"/>
    <w:rsid w:val="00A57796"/>
    <w:rsid w:val="00A57957"/>
    <w:rsid w:val="00A57F21"/>
    <w:rsid w:val="00A60308"/>
    <w:rsid w:val="00A60641"/>
    <w:rsid w:val="00A60961"/>
    <w:rsid w:val="00A6099C"/>
    <w:rsid w:val="00A60DE7"/>
    <w:rsid w:val="00A61451"/>
    <w:rsid w:val="00A61499"/>
    <w:rsid w:val="00A61AE6"/>
    <w:rsid w:val="00A61AF8"/>
    <w:rsid w:val="00A61C5B"/>
    <w:rsid w:val="00A61DE2"/>
    <w:rsid w:val="00A61E75"/>
    <w:rsid w:val="00A61EBF"/>
    <w:rsid w:val="00A61FF6"/>
    <w:rsid w:val="00A62023"/>
    <w:rsid w:val="00A620CF"/>
    <w:rsid w:val="00A62376"/>
    <w:rsid w:val="00A623FE"/>
    <w:rsid w:val="00A6245F"/>
    <w:rsid w:val="00A62585"/>
    <w:rsid w:val="00A62611"/>
    <w:rsid w:val="00A6276E"/>
    <w:rsid w:val="00A6287F"/>
    <w:rsid w:val="00A629EB"/>
    <w:rsid w:val="00A62A77"/>
    <w:rsid w:val="00A62EA8"/>
    <w:rsid w:val="00A6307F"/>
    <w:rsid w:val="00A630AC"/>
    <w:rsid w:val="00A630BB"/>
    <w:rsid w:val="00A6316F"/>
    <w:rsid w:val="00A63275"/>
    <w:rsid w:val="00A632A3"/>
    <w:rsid w:val="00A63483"/>
    <w:rsid w:val="00A636A0"/>
    <w:rsid w:val="00A6371B"/>
    <w:rsid w:val="00A638B1"/>
    <w:rsid w:val="00A63940"/>
    <w:rsid w:val="00A63B1C"/>
    <w:rsid w:val="00A63CDC"/>
    <w:rsid w:val="00A641E6"/>
    <w:rsid w:val="00A649F6"/>
    <w:rsid w:val="00A64B42"/>
    <w:rsid w:val="00A64CD9"/>
    <w:rsid w:val="00A64FA1"/>
    <w:rsid w:val="00A64FD2"/>
    <w:rsid w:val="00A6548E"/>
    <w:rsid w:val="00A654B6"/>
    <w:rsid w:val="00A65601"/>
    <w:rsid w:val="00A657D7"/>
    <w:rsid w:val="00A65A8A"/>
    <w:rsid w:val="00A65B72"/>
    <w:rsid w:val="00A65C02"/>
    <w:rsid w:val="00A65E52"/>
    <w:rsid w:val="00A660AC"/>
    <w:rsid w:val="00A664C0"/>
    <w:rsid w:val="00A668AE"/>
    <w:rsid w:val="00A66D1B"/>
    <w:rsid w:val="00A66E1B"/>
    <w:rsid w:val="00A66F37"/>
    <w:rsid w:val="00A67087"/>
    <w:rsid w:val="00A6764F"/>
    <w:rsid w:val="00A67788"/>
    <w:rsid w:val="00A67BC9"/>
    <w:rsid w:val="00A67E66"/>
    <w:rsid w:val="00A67E6C"/>
    <w:rsid w:val="00A7006B"/>
    <w:rsid w:val="00A7028C"/>
    <w:rsid w:val="00A70332"/>
    <w:rsid w:val="00A70660"/>
    <w:rsid w:val="00A70702"/>
    <w:rsid w:val="00A70B89"/>
    <w:rsid w:val="00A70D78"/>
    <w:rsid w:val="00A710C6"/>
    <w:rsid w:val="00A710DE"/>
    <w:rsid w:val="00A714FC"/>
    <w:rsid w:val="00A7178F"/>
    <w:rsid w:val="00A718C9"/>
    <w:rsid w:val="00A71B99"/>
    <w:rsid w:val="00A7267E"/>
    <w:rsid w:val="00A726A7"/>
    <w:rsid w:val="00A72AAB"/>
    <w:rsid w:val="00A72BC3"/>
    <w:rsid w:val="00A72C45"/>
    <w:rsid w:val="00A73058"/>
    <w:rsid w:val="00A731A3"/>
    <w:rsid w:val="00A73551"/>
    <w:rsid w:val="00A738D4"/>
    <w:rsid w:val="00A739D0"/>
    <w:rsid w:val="00A73BD9"/>
    <w:rsid w:val="00A73BE0"/>
    <w:rsid w:val="00A73BF4"/>
    <w:rsid w:val="00A73EDE"/>
    <w:rsid w:val="00A73FA4"/>
    <w:rsid w:val="00A74038"/>
    <w:rsid w:val="00A7463E"/>
    <w:rsid w:val="00A74759"/>
    <w:rsid w:val="00A74809"/>
    <w:rsid w:val="00A74A27"/>
    <w:rsid w:val="00A74BD5"/>
    <w:rsid w:val="00A74FE7"/>
    <w:rsid w:val="00A750A7"/>
    <w:rsid w:val="00A755FC"/>
    <w:rsid w:val="00A75645"/>
    <w:rsid w:val="00A75D17"/>
    <w:rsid w:val="00A761D4"/>
    <w:rsid w:val="00A766BF"/>
    <w:rsid w:val="00A766F7"/>
    <w:rsid w:val="00A76765"/>
    <w:rsid w:val="00A76889"/>
    <w:rsid w:val="00A76AB3"/>
    <w:rsid w:val="00A76C36"/>
    <w:rsid w:val="00A76D02"/>
    <w:rsid w:val="00A77059"/>
    <w:rsid w:val="00A7717B"/>
    <w:rsid w:val="00A77237"/>
    <w:rsid w:val="00A77363"/>
    <w:rsid w:val="00A773AD"/>
    <w:rsid w:val="00A774FE"/>
    <w:rsid w:val="00A7776C"/>
    <w:rsid w:val="00A77CE4"/>
    <w:rsid w:val="00A77EC4"/>
    <w:rsid w:val="00A77ECA"/>
    <w:rsid w:val="00A77F7F"/>
    <w:rsid w:val="00A800B4"/>
    <w:rsid w:val="00A801D3"/>
    <w:rsid w:val="00A80359"/>
    <w:rsid w:val="00A8047A"/>
    <w:rsid w:val="00A805CC"/>
    <w:rsid w:val="00A80B7C"/>
    <w:rsid w:val="00A80BAA"/>
    <w:rsid w:val="00A8102F"/>
    <w:rsid w:val="00A81262"/>
    <w:rsid w:val="00A81400"/>
    <w:rsid w:val="00A8156C"/>
    <w:rsid w:val="00A8162E"/>
    <w:rsid w:val="00A81630"/>
    <w:rsid w:val="00A8174E"/>
    <w:rsid w:val="00A81AAE"/>
    <w:rsid w:val="00A81B91"/>
    <w:rsid w:val="00A81BE0"/>
    <w:rsid w:val="00A81E4F"/>
    <w:rsid w:val="00A81FCB"/>
    <w:rsid w:val="00A82069"/>
    <w:rsid w:val="00A8217C"/>
    <w:rsid w:val="00A825AC"/>
    <w:rsid w:val="00A82B20"/>
    <w:rsid w:val="00A82C5E"/>
    <w:rsid w:val="00A82D1F"/>
    <w:rsid w:val="00A83002"/>
    <w:rsid w:val="00A8301F"/>
    <w:rsid w:val="00A83070"/>
    <w:rsid w:val="00A830E4"/>
    <w:rsid w:val="00A8310C"/>
    <w:rsid w:val="00A83276"/>
    <w:rsid w:val="00A83386"/>
    <w:rsid w:val="00A838C4"/>
    <w:rsid w:val="00A839B7"/>
    <w:rsid w:val="00A83AFB"/>
    <w:rsid w:val="00A83B00"/>
    <w:rsid w:val="00A83C0F"/>
    <w:rsid w:val="00A84443"/>
    <w:rsid w:val="00A8451B"/>
    <w:rsid w:val="00A84A98"/>
    <w:rsid w:val="00A84E8B"/>
    <w:rsid w:val="00A84F1F"/>
    <w:rsid w:val="00A84FBB"/>
    <w:rsid w:val="00A8507A"/>
    <w:rsid w:val="00A85104"/>
    <w:rsid w:val="00A85449"/>
    <w:rsid w:val="00A85829"/>
    <w:rsid w:val="00A858DE"/>
    <w:rsid w:val="00A85C67"/>
    <w:rsid w:val="00A86236"/>
    <w:rsid w:val="00A866CD"/>
    <w:rsid w:val="00A86F44"/>
    <w:rsid w:val="00A872AE"/>
    <w:rsid w:val="00A874AF"/>
    <w:rsid w:val="00A87549"/>
    <w:rsid w:val="00A8777C"/>
    <w:rsid w:val="00A87A7C"/>
    <w:rsid w:val="00A87E48"/>
    <w:rsid w:val="00A87FA1"/>
    <w:rsid w:val="00A900FD"/>
    <w:rsid w:val="00A902B2"/>
    <w:rsid w:val="00A90391"/>
    <w:rsid w:val="00A9085A"/>
    <w:rsid w:val="00A90968"/>
    <w:rsid w:val="00A90BCC"/>
    <w:rsid w:val="00A90F59"/>
    <w:rsid w:val="00A9126B"/>
    <w:rsid w:val="00A91852"/>
    <w:rsid w:val="00A918AF"/>
    <w:rsid w:val="00A919BC"/>
    <w:rsid w:val="00A91D6B"/>
    <w:rsid w:val="00A91D92"/>
    <w:rsid w:val="00A91E08"/>
    <w:rsid w:val="00A91F04"/>
    <w:rsid w:val="00A91F31"/>
    <w:rsid w:val="00A91F4C"/>
    <w:rsid w:val="00A91F9F"/>
    <w:rsid w:val="00A921C4"/>
    <w:rsid w:val="00A92879"/>
    <w:rsid w:val="00A92AAD"/>
    <w:rsid w:val="00A92B73"/>
    <w:rsid w:val="00A92C4F"/>
    <w:rsid w:val="00A92C81"/>
    <w:rsid w:val="00A933B6"/>
    <w:rsid w:val="00A93492"/>
    <w:rsid w:val="00A934AD"/>
    <w:rsid w:val="00A93BE5"/>
    <w:rsid w:val="00A94309"/>
    <w:rsid w:val="00A9442A"/>
    <w:rsid w:val="00A94742"/>
    <w:rsid w:val="00A9483B"/>
    <w:rsid w:val="00A94BD1"/>
    <w:rsid w:val="00A94BE3"/>
    <w:rsid w:val="00A950A9"/>
    <w:rsid w:val="00A951DF"/>
    <w:rsid w:val="00A953A2"/>
    <w:rsid w:val="00A953AA"/>
    <w:rsid w:val="00A95778"/>
    <w:rsid w:val="00A958B5"/>
    <w:rsid w:val="00A95A6A"/>
    <w:rsid w:val="00A95CA8"/>
    <w:rsid w:val="00A96329"/>
    <w:rsid w:val="00A96B21"/>
    <w:rsid w:val="00A96C87"/>
    <w:rsid w:val="00A96D7C"/>
    <w:rsid w:val="00A96D98"/>
    <w:rsid w:val="00A96F37"/>
    <w:rsid w:val="00A97016"/>
    <w:rsid w:val="00A970AF"/>
    <w:rsid w:val="00A970DB"/>
    <w:rsid w:val="00A9718F"/>
    <w:rsid w:val="00A97449"/>
    <w:rsid w:val="00A974A1"/>
    <w:rsid w:val="00A979B0"/>
    <w:rsid w:val="00A97B1C"/>
    <w:rsid w:val="00A97B69"/>
    <w:rsid w:val="00AA016F"/>
    <w:rsid w:val="00AA019D"/>
    <w:rsid w:val="00AA01C5"/>
    <w:rsid w:val="00AA0385"/>
    <w:rsid w:val="00AA0496"/>
    <w:rsid w:val="00AA04CC"/>
    <w:rsid w:val="00AA0531"/>
    <w:rsid w:val="00AA0B2A"/>
    <w:rsid w:val="00AA0BA2"/>
    <w:rsid w:val="00AA0C07"/>
    <w:rsid w:val="00AA0C74"/>
    <w:rsid w:val="00AA0D5A"/>
    <w:rsid w:val="00AA0E15"/>
    <w:rsid w:val="00AA0FDC"/>
    <w:rsid w:val="00AA11E5"/>
    <w:rsid w:val="00AA1286"/>
    <w:rsid w:val="00AA12EC"/>
    <w:rsid w:val="00AA146A"/>
    <w:rsid w:val="00AA1587"/>
    <w:rsid w:val="00AA16CD"/>
    <w:rsid w:val="00AA16FA"/>
    <w:rsid w:val="00AA17B6"/>
    <w:rsid w:val="00AA1861"/>
    <w:rsid w:val="00AA1B1A"/>
    <w:rsid w:val="00AA1CF6"/>
    <w:rsid w:val="00AA1ED6"/>
    <w:rsid w:val="00AA27BA"/>
    <w:rsid w:val="00AA2880"/>
    <w:rsid w:val="00AA2C40"/>
    <w:rsid w:val="00AA2D65"/>
    <w:rsid w:val="00AA2F0E"/>
    <w:rsid w:val="00AA37B6"/>
    <w:rsid w:val="00AA3893"/>
    <w:rsid w:val="00AA3EA5"/>
    <w:rsid w:val="00AA3FDF"/>
    <w:rsid w:val="00AA42C8"/>
    <w:rsid w:val="00AA455A"/>
    <w:rsid w:val="00AA4843"/>
    <w:rsid w:val="00AA4DB7"/>
    <w:rsid w:val="00AA4F23"/>
    <w:rsid w:val="00AA4FE1"/>
    <w:rsid w:val="00AA510D"/>
    <w:rsid w:val="00AA5129"/>
    <w:rsid w:val="00AA51D6"/>
    <w:rsid w:val="00AA53CE"/>
    <w:rsid w:val="00AA5464"/>
    <w:rsid w:val="00AA5944"/>
    <w:rsid w:val="00AA5A2C"/>
    <w:rsid w:val="00AA5E6C"/>
    <w:rsid w:val="00AA6007"/>
    <w:rsid w:val="00AA604A"/>
    <w:rsid w:val="00AA60C6"/>
    <w:rsid w:val="00AA6135"/>
    <w:rsid w:val="00AA622C"/>
    <w:rsid w:val="00AA6274"/>
    <w:rsid w:val="00AA632B"/>
    <w:rsid w:val="00AA6656"/>
    <w:rsid w:val="00AA695F"/>
    <w:rsid w:val="00AA6B5E"/>
    <w:rsid w:val="00AA6BC5"/>
    <w:rsid w:val="00AA6CD9"/>
    <w:rsid w:val="00AA727B"/>
    <w:rsid w:val="00AA72B9"/>
    <w:rsid w:val="00AA7383"/>
    <w:rsid w:val="00AA73C5"/>
    <w:rsid w:val="00AA7669"/>
    <w:rsid w:val="00AA7A2B"/>
    <w:rsid w:val="00AA7D17"/>
    <w:rsid w:val="00AA7DDB"/>
    <w:rsid w:val="00AB00C3"/>
    <w:rsid w:val="00AB0368"/>
    <w:rsid w:val="00AB0431"/>
    <w:rsid w:val="00AB0719"/>
    <w:rsid w:val="00AB0BC8"/>
    <w:rsid w:val="00AB100B"/>
    <w:rsid w:val="00AB1058"/>
    <w:rsid w:val="00AB1066"/>
    <w:rsid w:val="00AB108D"/>
    <w:rsid w:val="00AB1164"/>
    <w:rsid w:val="00AB11CA"/>
    <w:rsid w:val="00AB1256"/>
    <w:rsid w:val="00AB13BF"/>
    <w:rsid w:val="00AB14D9"/>
    <w:rsid w:val="00AB1841"/>
    <w:rsid w:val="00AB19FB"/>
    <w:rsid w:val="00AB1E68"/>
    <w:rsid w:val="00AB1EC1"/>
    <w:rsid w:val="00AB203A"/>
    <w:rsid w:val="00AB20F1"/>
    <w:rsid w:val="00AB2168"/>
    <w:rsid w:val="00AB243C"/>
    <w:rsid w:val="00AB2455"/>
    <w:rsid w:val="00AB2477"/>
    <w:rsid w:val="00AB25AA"/>
    <w:rsid w:val="00AB2747"/>
    <w:rsid w:val="00AB2803"/>
    <w:rsid w:val="00AB28B8"/>
    <w:rsid w:val="00AB2BA4"/>
    <w:rsid w:val="00AB2DBD"/>
    <w:rsid w:val="00AB321D"/>
    <w:rsid w:val="00AB349C"/>
    <w:rsid w:val="00AB36AA"/>
    <w:rsid w:val="00AB378E"/>
    <w:rsid w:val="00AB3F42"/>
    <w:rsid w:val="00AB422F"/>
    <w:rsid w:val="00AB454B"/>
    <w:rsid w:val="00AB4637"/>
    <w:rsid w:val="00AB47E2"/>
    <w:rsid w:val="00AB480F"/>
    <w:rsid w:val="00AB4AB8"/>
    <w:rsid w:val="00AB4B4D"/>
    <w:rsid w:val="00AB51FB"/>
    <w:rsid w:val="00AB53BD"/>
    <w:rsid w:val="00AB5629"/>
    <w:rsid w:val="00AB594C"/>
    <w:rsid w:val="00AB5BB2"/>
    <w:rsid w:val="00AB5C88"/>
    <w:rsid w:val="00AB5CC3"/>
    <w:rsid w:val="00AB5D1F"/>
    <w:rsid w:val="00AB5E37"/>
    <w:rsid w:val="00AB5F7A"/>
    <w:rsid w:val="00AB6090"/>
    <w:rsid w:val="00AB6132"/>
    <w:rsid w:val="00AB6399"/>
    <w:rsid w:val="00AB655E"/>
    <w:rsid w:val="00AB66A3"/>
    <w:rsid w:val="00AB6BBD"/>
    <w:rsid w:val="00AB6BFB"/>
    <w:rsid w:val="00AB6D1A"/>
    <w:rsid w:val="00AB6F8E"/>
    <w:rsid w:val="00AB70B6"/>
    <w:rsid w:val="00AB70C1"/>
    <w:rsid w:val="00AB72B4"/>
    <w:rsid w:val="00AB791F"/>
    <w:rsid w:val="00AB795F"/>
    <w:rsid w:val="00AB79D1"/>
    <w:rsid w:val="00AB7A59"/>
    <w:rsid w:val="00AB7B7A"/>
    <w:rsid w:val="00AB7ED8"/>
    <w:rsid w:val="00AC007F"/>
    <w:rsid w:val="00AC0098"/>
    <w:rsid w:val="00AC01B0"/>
    <w:rsid w:val="00AC048C"/>
    <w:rsid w:val="00AC058B"/>
    <w:rsid w:val="00AC071B"/>
    <w:rsid w:val="00AC0773"/>
    <w:rsid w:val="00AC087F"/>
    <w:rsid w:val="00AC0AA9"/>
    <w:rsid w:val="00AC0C5B"/>
    <w:rsid w:val="00AC0DDC"/>
    <w:rsid w:val="00AC0F0A"/>
    <w:rsid w:val="00AC10B4"/>
    <w:rsid w:val="00AC110E"/>
    <w:rsid w:val="00AC133E"/>
    <w:rsid w:val="00AC13AD"/>
    <w:rsid w:val="00AC14CD"/>
    <w:rsid w:val="00AC1575"/>
    <w:rsid w:val="00AC16C4"/>
    <w:rsid w:val="00AC1D21"/>
    <w:rsid w:val="00AC1DA3"/>
    <w:rsid w:val="00AC1E52"/>
    <w:rsid w:val="00AC1E82"/>
    <w:rsid w:val="00AC2261"/>
    <w:rsid w:val="00AC2824"/>
    <w:rsid w:val="00AC2ACE"/>
    <w:rsid w:val="00AC2C72"/>
    <w:rsid w:val="00AC2ECD"/>
    <w:rsid w:val="00AC3119"/>
    <w:rsid w:val="00AC31FC"/>
    <w:rsid w:val="00AC3656"/>
    <w:rsid w:val="00AC365A"/>
    <w:rsid w:val="00AC3FA0"/>
    <w:rsid w:val="00AC4013"/>
    <w:rsid w:val="00AC40BF"/>
    <w:rsid w:val="00AC46FF"/>
    <w:rsid w:val="00AC481C"/>
    <w:rsid w:val="00AC481D"/>
    <w:rsid w:val="00AC48F5"/>
    <w:rsid w:val="00AC49FB"/>
    <w:rsid w:val="00AC4AB3"/>
    <w:rsid w:val="00AC4CA9"/>
    <w:rsid w:val="00AC4DB5"/>
    <w:rsid w:val="00AC51D2"/>
    <w:rsid w:val="00AC51F3"/>
    <w:rsid w:val="00AC5464"/>
    <w:rsid w:val="00AC56AA"/>
    <w:rsid w:val="00AC58B0"/>
    <w:rsid w:val="00AC5A10"/>
    <w:rsid w:val="00AC5A79"/>
    <w:rsid w:val="00AC6295"/>
    <w:rsid w:val="00AC6305"/>
    <w:rsid w:val="00AC639A"/>
    <w:rsid w:val="00AC63B6"/>
    <w:rsid w:val="00AC67D5"/>
    <w:rsid w:val="00AC6A86"/>
    <w:rsid w:val="00AC6D8D"/>
    <w:rsid w:val="00AC6F2E"/>
    <w:rsid w:val="00AC71B3"/>
    <w:rsid w:val="00AC7385"/>
    <w:rsid w:val="00AC76B4"/>
    <w:rsid w:val="00AC77EF"/>
    <w:rsid w:val="00AC7B23"/>
    <w:rsid w:val="00AC7B80"/>
    <w:rsid w:val="00AC7E72"/>
    <w:rsid w:val="00AD0037"/>
    <w:rsid w:val="00AD02F6"/>
    <w:rsid w:val="00AD04A4"/>
    <w:rsid w:val="00AD0860"/>
    <w:rsid w:val="00AD0866"/>
    <w:rsid w:val="00AD0894"/>
    <w:rsid w:val="00AD08FD"/>
    <w:rsid w:val="00AD0AA3"/>
    <w:rsid w:val="00AD0BFF"/>
    <w:rsid w:val="00AD0D9D"/>
    <w:rsid w:val="00AD0FD1"/>
    <w:rsid w:val="00AD10F0"/>
    <w:rsid w:val="00AD12C3"/>
    <w:rsid w:val="00AD17D6"/>
    <w:rsid w:val="00AD1B23"/>
    <w:rsid w:val="00AD1B99"/>
    <w:rsid w:val="00AD1F39"/>
    <w:rsid w:val="00AD2046"/>
    <w:rsid w:val="00AD2322"/>
    <w:rsid w:val="00AD2377"/>
    <w:rsid w:val="00AD26DE"/>
    <w:rsid w:val="00AD272C"/>
    <w:rsid w:val="00AD292F"/>
    <w:rsid w:val="00AD2B39"/>
    <w:rsid w:val="00AD2BC2"/>
    <w:rsid w:val="00AD2D4B"/>
    <w:rsid w:val="00AD2ED0"/>
    <w:rsid w:val="00AD305F"/>
    <w:rsid w:val="00AD31B1"/>
    <w:rsid w:val="00AD32C9"/>
    <w:rsid w:val="00AD3382"/>
    <w:rsid w:val="00AD347B"/>
    <w:rsid w:val="00AD34A6"/>
    <w:rsid w:val="00AD358C"/>
    <w:rsid w:val="00AD3685"/>
    <w:rsid w:val="00AD371D"/>
    <w:rsid w:val="00AD37C4"/>
    <w:rsid w:val="00AD3832"/>
    <w:rsid w:val="00AD3872"/>
    <w:rsid w:val="00AD3E14"/>
    <w:rsid w:val="00AD3F94"/>
    <w:rsid w:val="00AD439F"/>
    <w:rsid w:val="00AD4549"/>
    <w:rsid w:val="00AD455F"/>
    <w:rsid w:val="00AD46BB"/>
    <w:rsid w:val="00AD4A5A"/>
    <w:rsid w:val="00AD4A6A"/>
    <w:rsid w:val="00AD4ACC"/>
    <w:rsid w:val="00AD5218"/>
    <w:rsid w:val="00AD55F7"/>
    <w:rsid w:val="00AD570D"/>
    <w:rsid w:val="00AD574D"/>
    <w:rsid w:val="00AD5925"/>
    <w:rsid w:val="00AD5943"/>
    <w:rsid w:val="00AD5AD5"/>
    <w:rsid w:val="00AD5B55"/>
    <w:rsid w:val="00AD5B59"/>
    <w:rsid w:val="00AD5E3D"/>
    <w:rsid w:val="00AD5E61"/>
    <w:rsid w:val="00AD5E6F"/>
    <w:rsid w:val="00AD6E4B"/>
    <w:rsid w:val="00AD6F75"/>
    <w:rsid w:val="00AD706E"/>
    <w:rsid w:val="00AD71CD"/>
    <w:rsid w:val="00AD734C"/>
    <w:rsid w:val="00AD7756"/>
    <w:rsid w:val="00AD77C9"/>
    <w:rsid w:val="00AD78DD"/>
    <w:rsid w:val="00AD7EB3"/>
    <w:rsid w:val="00AD7F6E"/>
    <w:rsid w:val="00AD7FEA"/>
    <w:rsid w:val="00AE00A2"/>
    <w:rsid w:val="00AE00A4"/>
    <w:rsid w:val="00AE03C9"/>
    <w:rsid w:val="00AE04A2"/>
    <w:rsid w:val="00AE05ED"/>
    <w:rsid w:val="00AE05FC"/>
    <w:rsid w:val="00AE0838"/>
    <w:rsid w:val="00AE091C"/>
    <w:rsid w:val="00AE094D"/>
    <w:rsid w:val="00AE0EF4"/>
    <w:rsid w:val="00AE10AD"/>
    <w:rsid w:val="00AE10BB"/>
    <w:rsid w:val="00AE1964"/>
    <w:rsid w:val="00AE199A"/>
    <w:rsid w:val="00AE1DAF"/>
    <w:rsid w:val="00AE1EB7"/>
    <w:rsid w:val="00AE210C"/>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772"/>
    <w:rsid w:val="00AE68A6"/>
    <w:rsid w:val="00AE6A3D"/>
    <w:rsid w:val="00AE6B56"/>
    <w:rsid w:val="00AE6FEC"/>
    <w:rsid w:val="00AE713F"/>
    <w:rsid w:val="00AE7315"/>
    <w:rsid w:val="00AE7336"/>
    <w:rsid w:val="00AE7338"/>
    <w:rsid w:val="00AE7686"/>
    <w:rsid w:val="00AE775A"/>
    <w:rsid w:val="00AE7A06"/>
    <w:rsid w:val="00AF01FC"/>
    <w:rsid w:val="00AF0206"/>
    <w:rsid w:val="00AF023A"/>
    <w:rsid w:val="00AF0309"/>
    <w:rsid w:val="00AF030A"/>
    <w:rsid w:val="00AF0343"/>
    <w:rsid w:val="00AF03B9"/>
    <w:rsid w:val="00AF0825"/>
    <w:rsid w:val="00AF0889"/>
    <w:rsid w:val="00AF0C37"/>
    <w:rsid w:val="00AF0C9F"/>
    <w:rsid w:val="00AF0E27"/>
    <w:rsid w:val="00AF102D"/>
    <w:rsid w:val="00AF1267"/>
    <w:rsid w:val="00AF12AD"/>
    <w:rsid w:val="00AF1533"/>
    <w:rsid w:val="00AF157A"/>
    <w:rsid w:val="00AF15DA"/>
    <w:rsid w:val="00AF170B"/>
    <w:rsid w:val="00AF1B5C"/>
    <w:rsid w:val="00AF1C5D"/>
    <w:rsid w:val="00AF1D17"/>
    <w:rsid w:val="00AF1FA4"/>
    <w:rsid w:val="00AF215E"/>
    <w:rsid w:val="00AF24BA"/>
    <w:rsid w:val="00AF25AB"/>
    <w:rsid w:val="00AF25F9"/>
    <w:rsid w:val="00AF281D"/>
    <w:rsid w:val="00AF2C04"/>
    <w:rsid w:val="00AF2C35"/>
    <w:rsid w:val="00AF2DA8"/>
    <w:rsid w:val="00AF3053"/>
    <w:rsid w:val="00AF3224"/>
    <w:rsid w:val="00AF352C"/>
    <w:rsid w:val="00AF39C6"/>
    <w:rsid w:val="00AF3BAA"/>
    <w:rsid w:val="00AF3C36"/>
    <w:rsid w:val="00AF41B7"/>
    <w:rsid w:val="00AF42D7"/>
    <w:rsid w:val="00AF43CA"/>
    <w:rsid w:val="00AF46ED"/>
    <w:rsid w:val="00AF48ED"/>
    <w:rsid w:val="00AF5211"/>
    <w:rsid w:val="00AF5288"/>
    <w:rsid w:val="00AF55B5"/>
    <w:rsid w:val="00AF56E2"/>
    <w:rsid w:val="00AF56FA"/>
    <w:rsid w:val="00AF6016"/>
    <w:rsid w:val="00AF602C"/>
    <w:rsid w:val="00AF631D"/>
    <w:rsid w:val="00AF65F3"/>
    <w:rsid w:val="00AF664C"/>
    <w:rsid w:val="00AF6A81"/>
    <w:rsid w:val="00AF6A86"/>
    <w:rsid w:val="00AF6B69"/>
    <w:rsid w:val="00AF6C09"/>
    <w:rsid w:val="00AF6C2E"/>
    <w:rsid w:val="00AF6C69"/>
    <w:rsid w:val="00AF6CC0"/>
    <w:rsid w:val="00AF6D9B"/>
    <w:rsid w:val="00AF6FC5"/>
    <w:rsid w:val="00AF7251"/>
    <w:rsid w:val="00AF73D0"/>
    <w:rsid w:val="00AF7578"/>
    <w:rsid w:val="00AF75A2"/>
    <w:rsid w:val="00AF79B0"/>
    <w:rsid w:val="00AF7AE3"/>
    <w:rsid w:val="00AF7C35"/>
    <w:rsid w:val="00AF7CF8"/>
    <w:rsid w:val="00B00044"/>
    <w:rsid w:val="00B00060"/>
    <w:rsid w:val="00B000A3"/>
    <w:rsid w:val="00B001ED"/>
    <w:rsid w:val="00B001F4"/>
    <w:rsid w:val="00B00215"/>
    <w:rsid w:val="00B002C9"/>
    <w:rsid w:val="00B005E4"/>
    <w:rsid w:val="00B006EA"/>
    <w:rsid w:val="00B006FE"/>
    <w:rsid w:val="00B007CB"/>
    <w:rsid w:val="00B0085F"/>
    <w:rsid w:val="00B00929"/>
    <w:rsid w:val="00B00A62"/>
    <w:rsid w:val="00B00BFB"/>
    <w:rsid w:val="00B00C94"/>
    <w:rsid w:val="00B01149"/>
    <w:rsid w:val="00B01175"/>
    <w:rsid w:val="00B017AF"/>
    <w:rsid w:val="00B01D8B"/>
    <w:rsid w:val="00B01E25"/>
    <w:rsid w:val="00B020E2"/>
    <w:rsid w:val="00B022E2"/>
    <w:rsid w:val="00B024FB"/>
    <w:rsid w:val="00B02667"/>
    <w:rsid w:val="00B026D7"/>
    <w:rsid w:val="00B026FA"/>
    <w:rsid w:val="00B028F3"/>
    <w:rsid w:val="00B02AA9"/>
    <w:rsid w:val="00B02B15"/>
    <w:rsid w:val="00B02CE5"/>
    <w:rsid w:val="00B02FA3"/>
    <w:rsid w:val="00B03044"/>
    <w:rsid w:val="00B030D0"/>
    <w:rsid w:val="00B03A53"/>
    <w:rsid w:val="00B03D67"/>
    <w:rsid w:val="00B043C6"/>
    <w:rsid w:val="00B04653"/>
    <w:rsid w:val="00B0469A"/>
    <w:rsid w:val="00B046C4"/>
    <w:rsid w:val="00B04763"/>
    <w:rsid w:val="00B04784"/>
    <w:rsid w:val="00B0482D"/>
    <w:rsid w:val="00B04AF4"/>
    <w:rsid w:val="00B04B4D"/>
    <w:rsid w:val="00B04BF4"/>
    <w:rsid w:val="00B04C6B"/>
    <w:rsid w:val="00B04C8B"/>
    <w:rsid w:val="00B04CDF"/>
    <w:rsid w:val="00B04DF2"/>
    <w:rsid w:val="00B04F10"/>
    <w:rsid w:val="00B04F3D"/>
    <w:rsid w:val="00B05084"/>
    <w:rsid w:val="00B0511F"/>
    <w:rsid w:val="00B05176"/>
    <w:rsid w:val="00B05526"/>
    <w:rsid w:val="00B05801"/>
    <w:rsid w:val="00B0580E"/>
    <w:rsid w:val="00B05872"/>
    <w:rsid w:val="00B058E3"/>
    <w:rsid w:val="00B05A70"/>
    <w:rsid w:val="00B05B58"/>
    <w:rsid w:val="00B05BFE"/>
    <w:rsid w:val="00B05CEA"/>
    <w:rsid w:val="00B05D88"/>
    <w:rsid w:val="00B06293"/>
    <w:rsid w:val="00B064B7"/>
    <w:rsid w:val="00B0656C"/>
    <w:rsid w:val="00B0705E"/>
    <w:rsid w:val="00B075C3"/>
    <w:rsid w:val="00B075CD"/>
    <w:rsid w:val="00B07A1C"/>
    <w:rsid w:val="00B07A38"/>
    <w:rsid w:val="00B07ACC"/>
    <w:rsid w:val="00B07BA2"/>
    <w:rsid w:val="00B07C0F"/>
    <w:rsid w:val="00B100DA"/>
    <w:rsid w:val="00B103C6"/>
    <w:rsid w:val="00B108CE"/>
    <w:rsid w:val="00B10CBF"/>
    <w:rsid w:val="00B10FBA"/>
    <w:rsid w:val="00B1117E"/>
    <w:rsid w:val="00B11189"/>
    <w:rsid w:val="00B11317"/>
    <w:rsid w:val="00B113F6"/>
    <w:rsid w:val="00B11509"/>
    <w:rsid w:val="00B11AFB"/>
    <w:rsid w:val="00B11D73"/>
    <w:rsid w:val="00B12181"/>
    <w:rsid w:val="00B12659"/>
    <w:rsid w:val="00B12712"/>
    <w:rsid w:val="00B12729"/>
    <w:rsid w:val="00B12788"/>
    <w:rsid w:val="00B129D8"/>
    <w:rsid w:val="00B129E6"/>
    <w:rsid w:val="00B12BFD"/>
    <w:rsid w:val="00B12EAD"/>
    <w:rsid w:val="00B13066"/>
    <w:rsid w:val="00B1345F"/>
    <w:rsid w:val="00B13585"/>
    <w:rsid w:val="00B13A98"/>
    <w:rsid w:val="00B13BD1"/>
    <w:rsid w:val="00B13F5C"/>
    <w:rsid w:val="00B1410D"/>
    <w:rsid w:val="00B14124"/>
    <w:rsid w:val="00B141F4"/>
    <w:rsid w:val="00B144BD"/>
    <w:rsid w:val="00B145EF"/>
    <w:rsid w:val="00B14718"/>
    <w:rsid w:val="00B147B9"/>
    <w:rsid w:val="00B1495C"/>
    <w:rsid w:val="00B14F47"/>
    <w:rsid w:val="00B15144"/>
    <w:rsid w:val="00B15284"/>
    <w:rsid w:val="00B152D5"/>
    <w:rsid w:val="00B157F9"/>
    <w:rsid w:val="00B15B74"/>
    <w:rsid w:val="00B15D13"/>
    <w:rsid w:val="00B15F82"/>
    <w:rsid w:val="00B16EE1"/>
    <w:rsid w:val="00B17096"/>
    <w:rsid w:val="00B1734C"/>
    <w:rsid w:val="00B173BD"/>
    <w:rsid w:val="00B1758C"/>
    <w:rsid w:val="00B17CA6"/>
    <w:rsid w:val="00B2001D"/>
    <w:rsid w:val="00B20121"/>
    <w:rsid w:val="00B20256"/>
    <w:rsid w:val="00B20268"/>
    <w:rsid w:val="00B204BE"/>
    <w:rsid w:val="00B205CD"/>
    <w:rsid w:val="00B206A1"/>
    <w:rsid w:val="00B2078F"/>
    <w:rsid w:val="00B207BD"/>
    <w:rsid w:val="00B2091D"/>
    <w:rsid w:val="00B209BA"/>
    <w:rsid w:val="00B20A19"/>
    <w:rsid w:val="00B20B48"/>
    <w:rsid w:val="00B20C42"/>
    <w:rsid w:val="00B20D08"/>
    <w:rsid w:val="00B20D09"/>
    <w:rsid w:val="00B2186C"/>
    <w:rsid w:val="00B218D0"/>
    <w:rsid w:val="00B21992"/>
    <w:rsid w:val="00B219BB"/>
    <w:rsid w:val="00B21B0B"/>
    <w:rsid w:val="00B21CAD"/>
    <w:rsid w:val="00B21CDF"/>
    <w:rsid w:val="00B21D8A"/>
    <w:rsid w:val="00B21F15"/>
    <w:rsid w:val="00B22070"/>
    <w:rsid w:val="00B2208C"/>
    <w:rsid w:val="00B22580"/>
    <w:rsid w:val="00B22939"/>
    <w:rsid w:val="00B22993"/>
    <w:rsid w:val="00B22A83"/>
    <w:rsid w:val="00B22B68"/>
    <w:rsid w:val="00B22FE8"/>
    <w:rsid w:val="00B23041"/>
    <w:rsid w:val="00B23285"/>
    <w:rsid w:val="00B23666"/>
    <w:rsid w:val="00B23716"/>
    <w:rsid w:val="00B2387F"/>
    <w:rsid w:val="00B2454F"/>
    <w:rsid w:val="00B24618"/>
    <w:rsid w:val="00B24A3D"/>
    <w:rsid w:val="00B24AF6"/>
    <w:rsid w:val="00B24B03"/>
    <w:rsid w:val="00B24EBF"/>
    <w:rsid w:val="00B24EF0"/>
    <w:rsid w:val="00B24FF2"/>
    <w:rsid w:val="00B250E9"/>
    <w:rsid w:val="00B25490"/>
    <w:rsid w:val="00B25624"/>
    <w:rsid w:val="00B2578D"/>
    <w:rsid w:val="00B2594A"/>
    <w:rsid w:val="00B260FE"/>
    <w:rsid w:val="00B264FC"/>
    <w:rsid w:val="00B26522"/>
    <w:rsid w:val="00B2653F"/>
    <w:rsid w:val="00B267A9"/>
    <w:rsid w:val="00B267D2"/>
    <w:rsid w:val="00B26B60"/>
    <w:rsid w:val="00B26CE4"/>
    <w:rsid w:val="00B26EFE"/>
    <w:rsid w:val="00B27007"/>
    <w:rsid w:val="00B2727F"/>
    <w:rsid w:val="00B2742B"/>
    <w:rsid w:val="00B27493"/>
    <w:rsid w:val="00B2763F"/>
    <w:rsid w:val="00B27AAC"/>
    <w:rsid w:val="00B27D4B"/>
    <w:rsid w:val="00B27DDE"/>
    <w:rsid w:val="00B302ED"/>
    <w:rsid w:val="00B30541"/>
    <w:rsid w:val="00B307A9"/>
    <w:rsid w:val="00B308A7"/>
    <w:rsid w:val="00B308AA"/>
    <w:rsid w:val="00B30929"/>
    <w:rsid w:val="00B3097F"/>
    <w:rsid w:val="00B309AA"/>
    <w:rsid w:val="00B30A81"/>
    <w:rsid w:val="00B30EF0"/>
    <w:rsid w:val="00B30F33"/>
    <w:rsid w:val="00B311D7"/>
    <w:rsid w:val="00B3130D"/>
    <w:rsid w:val="00B3134E"/>
    <w:rsid w:val="00B314C4"/>
    <w:rsid w:val="00B31534"/>
    <w:rsid w:val="00B322EC"/>
    <w:rsid w:val="00B32430"/>
    <w:rsid w:val="00B324F1"/>
    <w:rsid w:val="00B325DF"/>
    <w:rsid w:val="00B32725"/>
    <w:rsid w:val="00B32A5C"/>
    <w:rsid w:val="00B32EA2"/>
    <w:rsid w:val="00B33135"/>
    <w:rsid w:val="00B33329"/>
    <w:rsid w:val="00B3355D"/>
    <w:rsid w:val="00B33873"/>
    <w:rsid w:val="00B33AAB"/>
    <w:rsid w:val="00B33CF5"/>
    <w:rsid w:val="00B33D40"/>
    <w:rsid w:val="00B33F6F"/>
    <w:rsid w:val="00B34169"/>
    <w:rsid w:val="00B34351"/>
    <w:rsid w:val="00B3440B"/>
    <w:rsid w:val="00B3445E"/>
    <w:rsid w:val="00B34667"/>
    <w:rsid w:val="00B346DF"/>
    <w:rsid w:val="00B3495C"/>
    <w:rsid w:val="00B34A93"/>
    <w:rsid w:val="00B34DF5"/>
    <w:rsid w:val="00B34E14"/>
    <w:rsid w:val="00B35058"/>
    <w:rsid w:val="00B3509C"/>
    <w:rsid w:val="00B351BF"/>
    <w:rsid w:val="00B355BC"/>
    <w:rsid w:val="00B355BD"/>
    <w:rsid w:val="00B35778"/>
    <w:rsid w:val="00B35850"/>
    <w:rsid w:val="00B35925"/>
    <w:rsid w:val="00B35CC6"/>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2B"/>
    <w:rsid w:val="00B37F56"/>
    <w:rsid w:val="00B37FB1"/>
    <w:rsid w:val="00B40223"/>
    <w:rsid w:val="00B4027C"/>
    <w:rsid w:val="00B402BD"/>
    <w:rsid w:val="00B40445"/>
    <w:rsid w:val="00B40554"/>
    <w:rsid w:val="00B406E2"/>
    <w:rsid w:val="00B40851"/>
    <w:rsid w:val="00B40906"/>
    <w:rsid w:val="00B409E0"/>
    <w:rsid w:val="00B40A50"/>
    <w:rsid w:val="00B40EB0"/>
    <w:rsid w:val="00B4101A"/>
    <w:rsid w:val="00B4103B"/>
    <w:rsid w:val="00B413D6"/>
    <w:rsid w:val="00B414A5"/>
    <w:rsid w:val="00B41540"/>
    <w:rsid w:val="00B41685"/>
    <w:rsid w:val="00B41888"/>
    <w:rsid w:val="00B41A0E"/>
    <w:rsid w:val="00B41A41"/>
    <w:rsid w:val="00B41ADE"/>
    <w:rsid w:val="00B41B28"/>
    <w:rsid w:val="00B41B36"/>
    <w:rsid w:val="00B41C11"/>
    <w:rsid w:val="00B41F1C"/>
    <w:rsid w:val="00B420E1"/>
    <w:rsid w:val="00B42109"/>
    <w:rsid w:val="00B4220C"/>
    <w:rsid w:val="00B422FE"/>
    <w:rsid w:val="00B4289F"/>
    <w:rsid w:val="00B428FF"/>
    <w:rsid w:val="00B42941"/>
    <w:rsid w:val="00B429BF"/>
    <w:rsid w:val="00B42AF6"/>
    <w:rsid w:val="00B42BED"/>
    <w:rsid w:val="00B43276"/>
    <w:rsid w:val="00B4385D"/>
    <w:rsid w:val="00B4395E"/>
    <w:rsid w:val="00B4399B"/>
    <w:rsid w:val="00B439C6"/>
    <w:rsid w:val="00B43BB4"/>
    <w:rsid w:val="00B43C5D"/>
    <w:rsid w:val="00B44252"/>
    <w:rsid w:val="00B4433F"/>
    <w:rsid w:val="00B4450A"/>
    <w:rsid w:val="00B4470F"/>
    <w:rsid w:val="00B44840"/>
    <w:rsid w:val="00B44A38"/>
    <w:rsid w:val="00B44ACB"/>
    <w:rsid w:val="00B44B26"/>
    <w:rsid w:val="00B44C82"/>
    <w:rsid w:val="00B44D03"/>
    <w:rsid w:val="00B44D26"/>
    <w:rsid w:val="00B44D74"/>
    <w:rsid w:val="00B45167"/>
    <w:rsid w:val="00B45354"/>
    <w:rsid w:val="00B45664"/>
    <w:rsid w:val="00B45906"/>
    <w:rsid w:val="00B459E8"/>
    <w:rsid w:val="00B45A52"/>
    <w:rsid w:val="00B45C9D"/>
    <w:rsid w:val="00B46175"/>
    <w:rsid w:val="00B461D6"/>
    <w:rsid w:val="00B463C6"/>
    <w:rsid w:val="00B46444"/>
    <w:rsid w:val="00B464C5"/>
    <w:rsid w:val="00B4675C"/>
    <w:rsid w:val="00B467AC"/>
    <w:rsid w:val="00B468C8"/>
    <w:rsid w:val="00B468FC"/>
    <w:rsid w:val="00B469DA"/>
    <w:rsid w:val="00B46A59"/>
    <w:rsid w:val="00B46A86"/>
    <w:rsid w:val="00B46E2B"/>
    <w:rsid w:val="00B46EE9"/>
    <w:rsid w:val="00B46F83"/>
    <w:rsid w:val="00B4709A"/>
    <w:rsid w:val="00B470C2"/>
    <w:rsid w:val="00B47161"/>
    <w:rsid w:val="00B472D0"/>
    <w:rsid w:val="00B472FD"/>
    <w:rsid w:val="00B472FE"/>
    <w:rsid w:val="00B47335"/>
    <w:rsid w:val="00B473AD"/>
    <w:rsid w:val="00B474E8"/>
    <w:rsid w:val="00B47843"/>
    <w:rsid w:val="00B47984"/>
    <w:rsid w:val="00B47C70"/>
    <w:rsid w:val="00B47E35"/>
    <w:rsid w:val="00B47E72"/>
    <w:rsid w:val="00B47F6B"/>
    <w:rsid w:val="00B504B6"/>
    <w:rsid w:val="00B50A01"/>
    <w:rsid w:val="00B50E66"/>
    <w:rsid w:val="00B5139E"/>
    <w:rsid w:val="00B51465"/>
    <w:rsid w:val="00B518FF"/>
    <w:rsid w:val="00B51C08"/>
    <w:rsid w:val="00B51C0F"/>
    <w:rsid w:val="00B51D3C"/>
    <w:rsid w:val="00B52058"/>
    <w:rsid w:val="00B520A6"/>
    <w:rsid w:val="00B520B2"/>
    <w:rsid w:val="00B520C1"/>
    <w:rsid w:val="00B5235B"/>
    <w:rsid w:val="00B52508"/>
    <w:rsid w:val="00B52555"/>
    <w:rsid w:val="00B5255E"/>
    <w:rsid w:val="00B52602"/>
    <w:rsid w:val="00B527F8"/>
    <w:rsid w:val="00B5283A"/>
    <w:rsid w:val="00B52B19"/>
    <w:rsid w:val="00B52BC3"/>
    <w:rsid w:val="00B52C80"/>
    <w:rsid w:val="00B52DBC"/>
    <w:rsid w:val="00B52F55"/>
    <w:rsid w:val="00B5327C"/>
    <w:rsid w:val="00B53296"/>
    <w:rsid w:val="00B5337B"/>
    <w:rsid w:val="00B53655"/>
    <w:rsid w:val="00B53969"/>
    <w:rsid w:val="00B540ED"/>
    <w:rsid w:val="00B541B5"/>
    <w:rsid w:val="00B548B7"/>
    <w:rsid w:val="00B548E3"/>
    <w:rsid w:val="00B54A50"/>
    <w:rsid w:val="00B54CED"/>
    <w:rsid w:val="00B54FC1"/>
    <w:rsid w:val="00B5515F"/>
    <w:rsid w:val="00B55273"/>
    <w:rsid w:val="00B55310"/>
    <w:rsid w:val="00B55832"/>
    <w:rsid w:val="00B55853"/>
    <w:rsid w:val="00B5585F"/>
    <w:rsid w:val="00B55868"/>
    <w:rsid w:val="00B55AEE"/>
    <w:rsid w:val="00B55BE7"/>
    <w:rsid w:val="00B55C96"/>
    <w:rsid w:val="00B55F1F"/>
    <w:rsid w:val="00B560BC"/>
    <w:rsid w:val="00B56582"/>
    <w:rsid w:val="00B56659"/>
    <w:rsid w:val="00B56719"/>
    <w:rsid w:val="00B5690A"/>
    <w:rsid w:val="00B56AFB"/>
    <w:rsid w:val="00B56CE4"/>
    <w:rsid w:val="00B5709A"/>
    <w:rsid w:val="00B571E9"/>
    <w:rsid w:val="00B571F3"/>
    <w:rsid w:val="00B5720E"/>
    <w:rsid w:val="00B57539"/>
    <w:rsid w:val="00B57603"/>
    <w:rsid w:val="00B57670"/>
    <w:rsid w:val="00B57672"/>
    <w:rsid w:val="00B5798E"/>
    <w:rsid w:val="00B579C4"/>
    <w:rsid w:val="00B57A4F"/>
    <w:rsid w:val="00B57C30"/>
    <w:rsid w:val="00B57CC7"/>
    <w:rsid w:val="00B57E32"/>
    <w:rsid w:val="00B57E9D"/>
    <w:rsid w:val="00B57EEE"/>
    <w:rsid w:val="00B57FB8"/>
    <w:rsid w:val="00B60195"/>
    <w:rsid w:val="00B60457"/>
    <w:rsid w:val="00B604E5"/>
    <w:rsid w:val="00B6055A"/>
    <w:rsid w:val="00B6058B"/>
    <w:rsid w:val="00B60635"/>
    <w:rsid w:val="00B6066C"/>
    <w:rsid w:val="00B606EB"/>
    <w:rsid w:val="00B60ABF"/>
    <w:rsid w:val="00B61175"/>
    <w:rsid w:val="00B61464"/>
    <w:rsid w:val="00B6168B"/>
    <w:rsid w:val="00B617B9"/>
    <w:rsid w:val="00B61CC7"/>
    <w:rsid w:val="00B62064"/>
    <w:rsid w:val="00B621BF"/>
    <w:rsid w:val="00B62358"/>
    <w:rsid w:val="00B623FC"/>
    <w:rsid w:val="00B6248E"/>
    <w:rsid w:val="00B629B4"/>
    <w:rsid w:val="00B62A8F"/>
    <w:rsid w:val="00B62B2D"/>
    <w:rsid w:val="00B62B87"/>
    <w:rsid w:val="00B62CA9"/>
    <w:rsid w:val="00B62CC8"/>
    <w:rsid w:val="00B62E83"/>
    <w:rsid w:val="00B630DD"/>
    <w:rsid w:val="00B631CC"/>
    <w:rsid w:val="00B631ED"/>
    <w:rsid w:val="00B63280"/>
    <w:rsid w:val="00B632A6"/>
    <w:rsid w:val="00B63526"/>
    <w:rsid w:val="00B63643"/>
    <w:rsid w:val="00B636A9"/>
    <w:rsid w:val="00B638BE"/>
    <w:rsid w:val="00B6398A"/>
    <w:rsid w:val="00B639A7"/>
    <w:rsid w:val="00B63A92"/>
    <w:rsid w:val="00B63C01"/>
    <w:rsid w:val="00B63FB3"/>
    <w:rsid w:val="00B6464A"/>
    <w:rsid w:val="00B64E7E"/>
    <w:rsid w:val="00B64F2E"/>
    <w:rsid w:val="00B65202"/>
    <w:rsid w:val="00B652E0"/>
    <w:rsid w:val="00B654BA"/>
    <w:rsid w:val="00B65633"/>
    <w:rsid w:val="00B6586A"/>
    <w:rsid w:val="00B65E21"/>
    <w:rsid w:val="00B66221"/>
    <w:rsid w:val="00B6639F"/>
    <w:rsid w:val="00B664C7"/>
    <w:rsid w:val="00B66583"/>
    <w:rsid w:val="00B666BA"/>
    <w:rsid w:val="00B668BF"/>
    <w:rsid w:val="00B669D8"/>
    <w:rsid w:val="00B66BE1"/>
    <w:rsid w:val="00B670FF"/>
    <w:rsid w:val="00B672A1"/>
    <w:rsid w:val="00B6737E"/>
    <w:rsid w:val="00B673B4"/>
    <w:rsid w:val="00B673D3"/>
    <w:rsid w:val="00B67466"/>
    <w:rsid w:val="00B67558"/>
    <w:rsid w:val="00B67648"/>
    <w:rsid w:val="00B677D5"/>
    <w:rsid w:val="00B67850"/>
    <w:rsid w:val="00B67983"/>
    <w:rsid w:val="00B679E4"/>
    <w:rsid w:val="00B67A79"/>
    <w:rsid w:val="00B67AB3"/>
    <w:rsid w:val="00B67AEC"/>
    <w:rsid w:val="00B67BA7"/>
    <w:rsid w:val="00B67C54"/>
    <w:rsid w:val="00B67CF6"/>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054"/>
    <w:rsid w:val="00B725BA"/>
    <w:rsid w:val="00B72779"/>
    <w:rsid w:val="00B72A6D"/>
    <w:rsid w:val="00B72B31"/>
    <w:rsid w:val="00B72C00"/>
    <w:rsid w:val="00B72E3A"/>
    <w:rsid w:val="00B72F3B"/>
    <w:rsid w:val="00B7337D"/>
    <w:rsid w:val="00B73678"/>
    <w:rsid w:val="00B736FD"/>
    <w:rsid w:val="00B7389D"/>
    <w:rsid w:val="00B739DB"/>
    <w:rsid w:val="00B739F6"/>
    <w:rsid w:val="00B73DB8"/>
    <w:rsid w:val="00B73E4A"/>
    <w:rsid w:val="00B744E1"/>
    <w:rsid w:val="00B74A3A"/>
    <w:rsid w:val="00B74A5A"/>
    <w:rsid w:val="00B74B30"/>
    <w:rsid w:val="00B74B9D"/>
    <w:rsid w:val="00B74C28"/>
    <w:rsid w:val="00B74C90"/>
    <w:rsid w:val="00B74D4A"/>
    <w:rsid w:val="00B74EB7"/>
    <w:rsid w:val="00B74F13"/>
    <w:rsid w:val="00B74FBF"/>
    <w:rsid w:val="00B75BF3"/>
    <w:rsid w:val="00B760C0"/>
    <w:rsid w:val="00B764A0"/>
    <w:rsid w:val="00B76576"/>
    <w:rsid w:val="00B765C7"/>
    <w:rsid w:val="00B7660C"/>
    <w:rsid w:val="00B76754"/>
    <w:rsid w:val="00B769C3"/>
    <w:rsid w:val="00B76C5C"/>
    <w:rsid w:val="00B76C67"/>
    <w:rsid w:val="00B76D24"/>
    <w:rsid w:val="00B76DD9"/>
    <w:rsid w:val="00B77059"/>
    <w:rsid w:val="00B772FD"/>
    <w:rsid w:val="00B77318"/>
    <w:rsid w:val="00B7736D"/>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A96"/>
    <w:rsid w:val="00B82CA8"/>
    <w:rsid w:val="00B82E59"/>
    <w:rsid w:val="00B832B7"/>
    <w:rsid w:val="00B8339B"/>
    <w:rsid w:val="00B83441"/>
    <w:rsid w:val="00B83579"/>
    <w:rsid w:val="00B837CE"/>
    <w:rsid w:val="00B83886"/>
    <w:rsid w:val="00B83985"/>
    <w:rsid w:val="00B839DB"/>
    <w:rsid w:val="00B83B89"/>
    <w:rsid w:val="00B83EAF"/>
    <w:rsid w:val="00B841F9"/>
    <w:rsid w:val="00B84539"/>
    <w:rsid w:val="00B848D6"/>
    <w:rsid w:val="00B849F4"/>
    <w:rsid w:val="00B84A64"/>
    <w:rsid w:val="00B84A8B"/>
    <w:rsid w:val="00B84B80"/>
    <w:rsid w:val="00B84F37"/>
    <w:rsid w:val="00B850CE"/>
    <w:rsid w:val="00B85145"/>
    <w:rsid w:val="00B85201"/>
    <w:rsid w:val="00B854B3"/>
    <w:rsid w:val="00B85783"/>
    <w:rsid w:val="00B857E2"/>
    <w:rsid w:val="00B85AF8"/>
    <w:rsid w:val="00B85DE5"/>
    <w:rsid w:val="00B85E79"/>
    <w:rsid w:val="00B85EDA"/>
    <w:rsid w:val="00B8605E"/>
    <w:rsid w:val="00B86189"/>
    <w:rsid w:val="00B86383"/>
    <w:rsid w:val="00B863F6"/>
    <w:rsid w:val="00B86CF0"/>
    <w:rsid w:val="00B870BB"/>
    <w:rsid w:val="00B87581"/>
    <w:rsid w:val="00B87703"/>
    <w:rsid w:val="00B87909"/>
    <w:rsid w:val="00B8797C"/>
    <w:rsid w:val="00B8798F"/>
    <w:rsid w:val="00B87B0A"/>
    <w:rsid w:val="00B87CA5"/>
    <w:rsid w:val="00B87D39"/>
    <w:rsid w:val="00B87D4C"/>
    <w:rsid w:val="00B87E87"/>
    <w:rsid w:val="00B87FC9"/>
    <w:rsid w:val="00B900A3"/>
    <w:rsid w:val="00B901F2"/>
    <w:rsid w:val="00B90448"/>
    <w:rsid w:val="00B905C9"/>
    <w:rsid w:val="00B909D9"/>
    <w:rsid w:val="00B90B9D"/>
    <w:rsid w:val="00B90BF9"/>
    <w:rsid w:val="00B90C0A"/>
    <w:rsid w:val="00B90DA0"/>
    <w:rsid w:val="00B90F73"/>
    <w:rsid w:val="00B916FB"/>
    <w:rsid w:val="00B91A56"/>
    <w:rsid w:val="00B91CE2"/>
    <w:rsid w:val="00B91F1C"/>
    <w:rsid w:val="00B92143"/>
    <w:rsid w:val="00B92538"/>
    <w:rsid w:val="00B9254F"/>
    <w:rsid w:val="00B9262E"/>
    <w:rsid w:val="00B92688"/>
    <w:rsid w:val="00B926E6"/>
    <w:rsid w:val="00B927B8"/>
    <w:rsid w:val="00B9296E"/>
    <w:rsid w:val="00B92982"/>
    <w:rsid w:val="00B92C00"/>
    <w:rsid w:val="00B92C40"/>
    <w:rsid w:val="00B92F61"/>
    <w:rsid w:val="00B93237"/>
    <w:rsid w:val="00B9357D"/>
    <w:rsid w:val="00B93674"/>
    <w:rsid w:val="00B9377E"/>
    <w:rsid w:val="00B93B59"/>
    <w:rsid w:val="00B93B79"/>
    <w:rsid w:val="00B93F45"/>
    <w:rsid w:val="00B9406A"/>
    <w:rsid w:val="00B94227"/>
    <w:rsid w:val="00B94724"/>
    <w:rsid w:val="00B949E9"/>
    <w:rsid w:val="00B94C3A"/>
    <w:rsid w:val="00B94C8F"/>
    <w:rsid w:val="00B94DE8"/>
    <w:rsid w:val="00B95102"/>
    <w:rsid w:val="00B9541F"/>
    <w:rsid w:val="00B956F4"/>
    <w:rsid w:val="00B95C59"/>
    <w:rsid w:val="00B95D8C"/>
    <w:rsid w:val="00B962FC"/>
    <w:rsid w:val="00B9656A"/>
    <w:rsid w:val="00B96A8B"/>
    <w:rsid w:val="00B96DD9"/>
    <w:rsid w:val="00B96FC0"/>
    <w:rsid w:val="00B97274"/>
    <w:rsid w:val="00B972BD"/>
    <w:rsid w:val="00B97409"/>
    <w:rsid w:val="00B97705"/>
    <w:rsid w:val="00B9771A"/>
    <w:rsid w:val="00B97C4E"/>
    <w:rsid w:val="00B97CD5"/>
    <w:rsid w:val="00B97FDF"/>
    <w:rsid w:val="00BA05B3"/>
    <w:rsid w:val="00BA0727"/>
    <w:rsid w:val="00BA0D74"/>
    <w:rsid w:val="00BA0D97"/>
    <w:rsid w:val="00BA140A"/>
    <w:rsid w:val="00BA143D"/>
    <w:rsid w:val="00BA164D"/>
    <w:rsid w:val="00BA168B"/>
    <w:rsid w:val="00BA17D9"/>
    <w:rsid w:val="00BA1824"/>
    <w:rsid w:val="00BA18D8"/>
    <w:rsid w:val="00BA191B"/>
    <w:rsid w:val="00BA1EF4"/>
    <w:rsid w:val="00BA2145"/>
    <w:rsid w:val="00BA219D"/>
    <w:rsid w:val="00BA21F3"/>
    <w:rsid w:val="00BA2280"/>
    <w:rsid w:val="00BA23DA"/>
    <w:rsid w:val="00BA240E"/>
    <w:rsid w:val="00BA2529"/>
    <w:rsid w:val="00BA25A7"/>
    <w:rsid w:val="00BA2A08"/>
    <w:rsid w:val="00BA3969"/>
    <w:rsid w:val="00BA39C8"/>
    <w:rsid w:val="00BA3A42"/>
    <w:rsid w:val="00BA3E1E"/>
    <w:rsid w:val="00BA3F5A"/>
    <w:rsid w:val="00BA3F9D"/>
    <w:rsid w:val="00BA4005"/>
    <w:rsid w:val="00BA4339"/>
    <w:rsid w:val="00BA436E"/>
    <w:rsid w:val="00BA4517"/>
    <w:rsid w:val="00BA4551"/>
    <w:rsid w:val="00BA492B"/>
    <w:rsid w:val="00BA4A34"/>
    <w:rsid w:val="00BA4A3A"/>
    <w:rsid w:val="00BA4CCD"/>
    <w:rsid w:val="00BA4DB3"/>
    <w:rsid w:val="00BA5092"/>
    <w:rsid w:val="00BA5320"/>
    <w:rsid w:val="00BA56D2"/>
    <w:rsid w:val="00BA5730"/>
    <w:rsid w:val="00BA57BD"/>
    <w:rsid w:val="00BA5CB3"/>
    <w:rsid w:val="00BA5CC1"/>
    <w:rsid w:val="00BA6441"/>
    <w:rsid w:val="00BA6442"/>
    <w:rsid w:val="00BA653C"/>
    <w:rsid w:val="00BA6543"/>
    <w:rsid w:val="00BA65E4"/>
    <w:rsid w:val="00BA6613"/>
    <w:rsid w:val="00BA6973"/>
    <w:rsid w:val="00BA6CAC"/>
    <w:rsid w:val="00BA6D47"/>
    <w:rsid w:val="00BA7041"/>
    <w:rsid w:val="00BA7251"/>
    <w:rsid w:val="00BA750A"/>
    <w:rsid w:val="00BA76E0"/>
    <w:rsid w:val="00BA79B9"/>
    <w:rsid w:val="00BA7B87"/>
    <w:rsid w:val="00BA7CF1"/>
    <w:rsid w:val="00BA7ED0"/>
    <w:rsid w:val="00BB00F1"/>
    <w:rsid w:val="00BB0129"/>
    <w:rsid w:val="00BB021E"/>
    <w:rsid w:val="00BB02A9"/>
    <w:rsid w:val="00BB031A"/>
    <w:rsid w:val="00BB038A"/>
    <w:rsid w:val="00BB03EF"/>
    <w:rsid w:val="00BB068A"/>
    <w:rsid w:val="00BB08CF"/>
    <w:rsid w:val="00BB0C4B"/>
    <w:rsid w:val="00BB0E7C"/>
    <w:rsid w:val="00BB0FCE"/>
    <w:rsid w:val="00BB10B4"/>
    <w:rsid w:val="00BB1156"/>
    <w:rsid w:val="00BB12A4"/>
    <w:rsid w:val="00BB1535"/>
    <w:rsid w:val="00BB157F"/>
    <w:rsid w:val="00BB177C"/>
    <w:rsid w:val="00BB1972"/>
    <w:rsid w:val="00BB1B8F"/>
    <w:rsid w:val="00BB1F75"/>
    <w:rsid w:val="00BB1FE1"/>
    <w:rsid w:val="00BB22D2"/>
    <w:rsid w:val="00BB25F6"/>
    <w:rsid w:val="00BB2679"/>
    <w:rsid w:val="00BB27CD"/>
    <w:rsid w:val="00BB2A25"/>
    <w:rsid w:val="00BB2D89"/>
    <w:rsid w:val="00BB2EB3"/>
    <w:rsid w:val="00BB30EB"/>
    <w:rsid w:val="00BB33F2"/>
    <w:rsid w:val="00BB3A1B"/>
    <w:rsid w:val="00BB3AFD"/>
    <w:rsid w:val="00BB3B2A"/>
    <w:rsid w:val="00BB3D13"/>
    <w:rsid w:val="00BB4019"/>
    <w:rsid w:val="00BB41D3"/>
    <w:rsid w:val="00BB4920"/>
    <w:rsid w:val="00BB4AC9"/>
    <w:rsid w:val="00BB4CA5"/>
    <w:rsid w:val="00BB5090"/>
    <w:rsid w:val="00BB50D0"/>
    <w:rsid w:val="00BB51B5"/>
    <w:rsid w:val="00BB51E9"/>
    <w:rsid w:val="00BB5490"/>
    <w:rsid w:val="00BB5514"/>
    <w:rsid w:val="00BB5A3D"/>
    <w:rsid w:val="00BB5A92"/>
    <w:rsid w:val="00BB5C6D"/>
    <w:rsid w:val="00BB5D0F"/>
    <w:rsid w:val="00BB60CB"/>
    <w:rsid w:val="00BB633F"/>
    <w:rsid w:val="00BB6A29"/>
    <w:rsid w:val="00BB6B29"/>
    <w:rsid w:val="00BB6D1D"/>
    <w:rsid w:val="00BB6D38"/>
    <w:rsid w:val="00BB6DEB"/>
    <w:rsid w:val="00BB7324"/>
    <w:rsid w:val="00BB74EA"/>
    <w:rsid w:val="00BB7778"/>
    <w:rsid w:val="00BB7843"/>
    <w:rsid w:val="00BB7926"/>
    <w:rsid w:val="00BB7959"/>
    <w:rsid w:val="00BB7B9E"/>
    <w:rsid w:val="00BB7EC4"/>
    <w:rsid w:val="00BB7F0F"/>
    <w:rsid w:val="00BB7F9B"/>
    <w:rsid w:val="00BC0202"/>
    <w:rsid w:val="00BC0431"/>
    <w:rsid w:val="00BC05C3"/>
    <w:rsid w:val="00BC0FDC"/>
    <w:rsid w:val="00BC104A"/>
    <w:rsid w:val="00BC10F4"/>
    <w:rsid w:val="00BC11D1"/>
    <w:rsid w:val="00BC1226"/>
    <w:rsid w:val="00BC13BF"/>
    <w:rsid w:val="00BC1477"/>
    <w:rsid w:val="00BC17F1"/>
    <w:rsid w:val="00BC1B4B"/>
    <w:rsid w:val="00BC1E5D"/>
    <w:rsid w:val="00BC1F3F"/>
    <w:rsid w:val="00BC229A"/>
    <w:rsid w:val="00BC2321"/>
    <w:rsid w:val="00BC238E"/>
    <w:rsid w:val="00BC246E"/>
    <w:rsid w:val="00BC26F5"/>
    <w:rsid w:val="00BC272B"/>
    <w:rsid w:val="00BC27D4"/>
    <w:rsid w:val="00BC282D"/>
    <w:rsid w:val="00BC2AEC"/>
    <w:rsid w:val="00BC3053"/>
    <w:rsid w:val="00BC30DF"/>
    <w:rsid w:val="00BC32B7"/>
    <w:rsid w:val="00BC34F3"/>
    <w:rsid w:val="00BC3533"/>
    <w:rsid w:val="00BC39EC"/>
    <w:rsid w:val="00BC3A8B"/>
    <w:rsid w:val="00BC3C74"/>
    <w:rsid w:val="00BC3E6D"/>
    <w:rsid w:val="00BC3F86"/>
    <w:rsid w:val="00BC3FF0"/>
    <w:rsid w:val="00BC4137"/>
    <w:rsid w:val="00BC440B"/>
    <w:rsid w:val="00BC4455"/>
    <w:rsid w:val="00BC46D6"/>
    <w:rsid w:val="00BC47AA"/>
    <w:rsid w:val="00BC4974"/>
    <w:rsid w:val="00BC4D2E"/>
    <w:rsid w:val="00BC50D1"/>
    <w:rsid w:val="00BC525E"/>
    <w:rsid w:val="00BC59F3"/>
    <w:rsid w:val="00BC5A60"/>
    <w:rsid w:val="00BC5BA1"/>
    <w:rsid w:val="00BC5C8E"/>
    <w:rsid w:val="00BC5EF1"/>
    <w:rsid w:val="00BC67A0"/>
    <w:rsid w:val="00BC6A10"/>
    <w:rsid w:val="00BC6BC9"/>
    <w:rsid w:val="00BC6DCA"/>
    <w:rsid w:val="00BC7289"/>
    <w:rsid w:val="00BC72CE"/>
    <w:rsid w:val="00BC7ED0"/>
    <w:rsid w:val="00BD0047"/>
    <w:rsid w:val="00BD0084"/>
    <w:rsid w:val="00BD0889"/>
    <w:rsid w:val="00BD0AFC"/>
    <w:rsid w:val="00BD0D57"/>
    <w:rsid w:val="00BD0DE1"/>
    <w:rsid w:val="00BD1417"/>
    <w:rsid w:val="00BD143C"/>
    <w:rsid w:val="00BD14FC"/>
    <w:rsid w:val="00BD1E16"/>
    <w:rsid w:val="00BD24D7"/>
    <w:rsid w:val="00BD2539"/>
    <w:rsid w:val="00BD2902"/>
    <w:rsid w:val="00BD29BD"/>
    <w:rsid w:val="00BD2B18"/>
    <w:rsid w:val="00BD2E4A"/>
    <w:rsid w:val="00BD2E76"/>
    <w:rsid w:val="00BD31F2"/>
    <w:rsid w:val="00BD3844"/>
    <w:rsid w:val="00BD3C3A"/>
    <w:rsid w:val="00BD44CD"/>
    <w:rsid w:val="00BD45AB"/>
    <w:rsid w:val="00BD4768"/>
    <w:rsid w:val="00BD48AC"/>
    <w:rsid w:val="00BD4C37"/>
    <w:rsid w:val="00BD5100"/>
    <w:rsid w:val="00BD5748"/>
    <w:rsid w:val="00BD5A3B"/>
    <w:rsid w:val="00BD5B32"/>
    <w:rsid w:val="00BD5D71"/>
    <w:rsid w:val="00BD5DC0"/>
    <w:rsid w:val="00BD5EAF"/>
    <w:rsid w:val="00BD5F1A"/>
    <w:rsid w:val="00BD636D"/>
    <w:rsid w:val="00BD6530"/>
    <w:rsid w:val="00BD6690"/>
    <w:rsid w:val="00BD671A"/>
    <w:rsid w:val="00BD6895"/>
    <w:rsid w:val="00BD6BF9"/>
    <w:rsid w:val="00BD6D5F"/>
    <w:rsid w:val="00BD6E18"/>
    <w:rsid w:val="00BD6E88"/>
    <w:rsid w:val="00BD6F96"/>
    <w:rsid w:val="00BD72AB"/>
    <w:rsid w:val="00BD76F9"/>
    <w:rsid w:val="00BD78D8"/>
    <w:rsid w:val="00BD7C5D"/>
    <w:rsid w:val="00BE0035"/>
    <w:rsid w:val="00BE005F"/>
    <w:rsid w:val="00BE060C"/>
    <w:rsid w:val="00BE0BA0"/>
    <w:rsid w:val="00BE0ED7"/>
    <w:rsid w:val="00BE1234"/>
    <w:rsid w:val="00BE124E"/>
    <w:rsid w:val="00BE13B6"/>
    <w:rsid w:val="00BE140C"/>
    <w:rsid w:val="00BE15A5"/>
    <w:rsid w:val="00BE17C5"/>
    <w:rsid w:val="00BE1886"/>
    <w:rsid w:val="00BE1A19"/>
    <w:rsid w:val="00BE1C55"/>
    <w:rsid w:val="00BE1CF1"/>
    <w:rsid w:val="00BE1ECE"/>
    <w:rsid w:val="00BE1F93"/>
    <w:rsid w:val="00BE210A"/>
    <w:rsid w:val="00BE21A3"/>
    <w:rsid w:val="00BE2203"/>
    <w:rsid w:val="00BE2291"/>
    <w:rsid w:val="00BE23D6"/>
    <w:rsid w:val="00BE24E2"/>
    <w:rsid w:val="00BE2A82"/>
    <w:rsid w:val="00BE2E76"/>
    <w:rsid w:val="00BE2FA6"/>
    <w:rsid w:val="00BE312E"/>
    <w:rsid w:val="00BE32C1"/>
    <w:rsid w:val="00BE32CB"/>
    <w:rsid w:val="00BE333F"/>
    <w:rsid w:val="00BE349B"/>
    <w:rsid w:val="00BE3891"/>
    <w:rsid w:val="00BE3DA6"/>
    <w:rsid w:val="00BE3E21"/>
    <w:rsid w:val="00BE4354"/>
    <w:rsid w:val="00BE43E3"/>
    <w:rsid w:val="00BE4523"/>
    <w:rsid w:val="00BE4594"/>
    <w:rsid w:val="00BE47D6"/>
    <w:rsid w:val="00BE481C"/>
    <w:rsid w:val="00BE4B69"/>
    <w:rsid w:val="00BE50D4"/>
    <w:rsid w:val="00BE5403"/>
    <w:rsid w:val="00BE5FD3"/>
    <w:rsid w:val="00BE600E"/>
    <w:rsid w:val="00BE601A"/>
    <w:rsid w:val="00BE637D"/>
    <w:rsid w:val="00BE6677"/>
    <w:rsid w:val="00BE6AEB"/>
    <w:rsid w:val="00BE6C7C"/>
    <w:rsid w:val="00BE6F61"/>
    <w:rsid w:val="00BE7030"/>
    <w:rsid w:val="00BE708F"/>
    <w:rsid w:val="00BE70D3"/>
    <w:rsid w:val="00BE70E7"/>
    <w:rsid w:val="00BE7140"/>
    <w:rsid w:val="00BE7406"/>
    <w:rsid w:val="00BE74A7"/>
    <w:rsid w:val="00BE7603"/>
    <w:rsid w:val="00BE7742"/>
    <w:rsid w:val="00BE7DC7"/>
    <w:rsid w:val="00BF049E"/>
    <w:rsid w:val="00BF053F"/>
    <w:rsid w:val="00BF0663"/>
    <w:rsid w:val="00BF0770"/>
    <w:rsid w:val="00BF0848"/>
    <w:rsid w:val="00BF093A"/>
    <w:rsid w:val="00BF0B3E"/>
    <w:rsid w:val="00BF0E76"/>
    <w:rsid w:val="00BF0ECC"/>
    <w:rsid w:val="00BF0F81"/>
    <w:rsid w:val="00BF153E"/>
    <w:rsid w:val="00BF174E"/>
    <w:rsid w:val="00BF1A09"/>
    <w:rsid w:val="00BF1DFA"/>
    <w:rsid w:val="00BF2997"/>
    <w:rsid w:val="00BF2BB8"/>
    <w:rsid w:val="00BF2CD2"/>
    <w:rsid w:val="00BF2CF2"/>
    <w:rsid w:val="00BF2E26"/>
    <w:rsid w:val="00BF2E85"/>
    <w:rsid w:val="00BF2FAD"/>
    <w:rsid w:val="00BF301B"/>
    <w:rsid w:val="00BF3279"/>
    <w:rsid w:val="00BF32A7"/>
    <w:rsid w:val="00BF35B6"/>
    <w:rsid w:val="00BF3622"/>
    <w:rsid w:val="00BF3878"/>
    <w:rsid w:val="00BF38AD"/>
    <w:rsid w:val="00BF38DD"/>
    <w:rsid w:val="00BF3B5B"/>
    <w:rsid w:val="00BF3CB0"/>
    <w:rsid w:val="00BF42F3"/>
    <w:rsid w:val="00BF4385"/>
    <w:rsid w:val="00BF4578"/>
    <w:rsid w:val="00BF4641"/>
    <w:rsid w:val="00BF4695"/>
    <w:rsid w:val="00BF4897"/>
    <w:rsid w:val="00BF49C2"/>
    <w:rsid w:val="00BF4B56"/>
    <w:rsid w:val="00BF4CF8"/>
    <w:rsid w:val="00BF4D69"/>
    <w:rsid w:val="00BF4E96"/>
    <w:rsid w:val="00BF4F9A"/>
    <w:rsid w:val="00BF507E"/>
    <w:rsid w:val="00BF52D2"/>
    <w:rsid w:val="00BF52DD"/>
    <w:rsid w:val="00BF5412"/>
    <w:rsid w:val="00BF5419"/>
    <w:rsid w:val="00BF55E6"/>
    <w:rsid w:val="00BF5603"/>
    <w:rsid w:val="00BF5C4D"/>
    <w:rsid w:val="00BF5D50"/>
    <w:rsid w:val="00BF5DD2"/>
    <w:rsid w:val="00BF6019"/>
    <w:rsid w:val="00BF6299"/>
    <w:rsid w:val="00BF635F"/>
    <w:rsid w:val="00BF653E"/>
    <w:rsid w:val="00BF6676"/>
    <w:rsid w:val="00BF6984"/>
    <w:rsid w:val="00BF699D"/>
    <w:rsid w:val="00BF6B5C"/>
    <w:rsid w:val="00BF6D07"/>
    <w:rsid w:val="00BF6E41"/>
    <w:rsid w:val="00BF6F14"/>
    <w:rsid w:val="00BF6FD5"/>
    <w:rsid w:val="00BF713F"/>
    <w:rsid w:val="00BF74C7"/>
    <w:rsid w:val="00BF74DD"/>
    <w:rsid w:val="00BF779D"/>
    <w:rsid w:val="00BF796E"/>
    <w:rsid w:val="00BF7C56"/>
    <w:rsid w:val="00BF7D02"/>
    <w:rsid w:val="00BF7D2F"/>
    <w:rsid w:val="00BF7D6E"/>
    <w:rsid w:val="00BF7DBB"/>
    <w:rsid w:val="00BF7E25"/>
    <w:rsid w:val="00C00122"/>
    <w:rsid w:val="00C00212"/>
    <w:rsid w:val="00C00293"/>
    <w:rsid w:val="00C006B6"/>
    <w:rsid w:val="00C00745"/>
    <w:rsid w:val="00C00BE6"/>
    <w:rsid w:val="00C00EE8"/>
    <w:rsid w:val="00C013C6"/>
    <w:rsid w:val="00C015F1"/>
    <w:rsid w:val="00C01607"/>
    <w:rsid w:val="00C0179B"/>
    <w:rsid w:val="00C0195D"/>
    <w:rsid w:val="00C01AF7"/>
    <w:rsid w:val="00C01F33"/>
    <w:rsid w:val="00C0219F"/>
    <w:rsid w:val="00C0224B"/>
    <w:rsid w:val="00C024A7"/>
    <w:rsid w:val="00C0250B"/>
    <w:rsid w:val="00C027E7"/>
    <w:rsid w:val="00C02824"/>
    <w:rsid w:val="00C02838"/>
    <w:rsid w:val="00C028B4"/>
    <w:rsid w:val="00C02905"/>
    <w:rsid w:val="00C02CC6"/>
    <w:rsid w:val="00C03491"/>
    <w:rsid w:val="00C0354D"/>
    <w:rsid w:val="00C036DE"/>
    <w:rsid w:val="00C038DD"/>
    <w:rsid w:val="00C03D3A"/>
    <w:rsid w:val="00C040F7"/>
    <w:rsid w:val="00C041DB"/>
    <w:rsid w:val="00C0420A"/>
    <w:rsid w:val="00C04456"/>
    <w:rsid w:val="00C0446C"/>
    <w:rsid w:val="00C044AB"/>
    <w:rsid w:val="00C045DE"/>
    <w:rsid w:val="00C04803"/>
    <w:rsid w:val="00C048B8"/>
    <w:rsid w:val="00C048EB"/>
    <w:rsid w:val="00C048EF"/>
    <w:rsid w:val="00C0494E"/>
    <w:rsid w:val="00C049EE"/>
    <w:rsid w:val="00C04A9E"/>
    <w:rsid w:val="00C04B46"/>
    <w:rsid w:val="00C04E7A"/>
    <w:rsid w:val="00C050C9"/>
    <w:rsid w:val="00C05136"/>
    <w:rsid w:val="00C0524F"/>
    <w:rsid w:val="00C05279"/>
    <w:rsid w:val="00C053AF"/>
    <w:rsid w:val="00C05706"/>
    <w:rsid w:val="00C05785"/>
    <w:rsid w:val="00C057AC"/>
    <w:rsid w:val="00C05ACE"/>
    <w:rsid w:val="00C05BE1"/>
    <w:rsid w:val="00C05C73"/>
    <w:rsid w:val="00C05E05"/>
    <w:rsid w:val="00C0628C"/>
    <w:rsid w:val="00C0640D"/>
    <w:rsid w:val="00C06721"/>
    <w:rsid w:val="00C06926"/>
    <w:rsid w:val="00C06D77"/>
    <w:rsid w:val="00C06E4B"/>
    <w:rsid w:val="00C07183"/>
    <w:rsid w:val="00C07290"/>
    <w:rsid w:val="00C07377"/>
    <w:rsid w:val="00C0744C"/>
    <w:rsid w:val="00C077F5"/>
    <w:rsid w:val="00C07B6D"/>
    <w:rsid w:val="00C07C7C"/>
    <w:rsid w:val="00C07ED0"/>
    <w:rsid w:val="00C10034"/>
    <w:rsid w:val="00C1036C"/>
    <w:rsid w:val="00C10478"/>
    <w:rsid w:val="00C104A1"/>
    <w:rsid w:val="00C108FB"/>
    <w:rsid w:val="00C10EAD"/>
    <w:rsid w:val="00C10F43"/>
    <w:rsid w:val="00C11107"/>
    <w:rsid w:val="00C11464"/>
    <w:rsid w:val="00C114FD"/>
    <w:rsid w:val="00C115BE"/>
    <w:rsid w:val="00C118A8"/>
    <w:rsid w:val="00C118B0"/>
    <w:rsid w:val="00C118B6"/>
    <w:rsid w:val="00C11AA5"/>
    <w:rsid w:val="00C12107"/>
    <w:rsid w:val="00C125B6"/>
    <w:rsid w:val="00C12875"/>
    <w:rsid w:val="00C129F8"/>
    <w:rsid w:val="00C12D4E"/>
    <w:rsid w:val="00C12D5A"/>
    <w:rsid w:val="00C12FBC"/>
    <w:rsid w:val="00C13181"/>
    <w:rsid w:val="00C13A1F"/>
    <w:rsid w:val="00C13A91"/>
    <w:rsid w:val="00C13E28"/>
    <w:rsid w:val="00C13FF4"/>
    <w:rsid w:val="00C1404C"/>
    <w:rsid w:val="00C141CE"/>
    <w:rsid w:val="00C1431A"/>
    <w:rsid w:val="00C1434F"/>
    <w:rsid w:val="00C14395"/>
    <w:rsid w:val="00C144FE"/>
    <w:rsid w:val="00C1458B"/>
    <w:rsid w:val="00C1474F"/>
    <w:rsid w:val="00C14855"/>
    <w:rsid w:val="00C148B0"/>
    <w:rsid w:val="00C1491A"/>
    <w:rsid w:val="00C14D4B"/>
    <w:rsid w:val="00C14EA8"/>
    <w:rsid w:val="00C14ED3"/>
    <w:rsid w:val="00C15067"/>
    <w:rsid w:val="00C15233"/>
    <w:rsid w:val="00C15407"/>
    <w:rsid w:val="00C1545F"/>
    <w:rsid w:val="00C154BB"/>
    <w:rsid w:val="00C1595B"/>
    <w:rsid w:val="00C1599F"/>
    <w:rsid w:val="00C159C1"/>
    <w:rsid w:val="00C15B4A"/>
    <w:rsid w:val="00C15E49"/>
    <w:rsid w:val="00C1607A"/>
    <w:rsid w:val="00C1611A"/>
    <w:rsid w:val="00C163DA"/>
    <w:rsid w:val="00C16404"/>
    <w:rsid w:val="00C1647D"/>
    <w:rsid w:val="00C1654F"/>
    <w:rsid w:val="00C165DB"/>
    <w:rsid w:val="00C16785"/>
    <w:rsid w:val="00C167C6"/>
    <w:rsid w:val="00C16859"/>
    <w:rsid w:val="00C1693A"/>
    <w:rsid w:val="00C16B17"/>
    <w:rsid w:val="00C17497"/>
    <w:rsid w:val="00C177CB"/>
    <w:rsid w:val="00C17850"/>
    <w:rsid w:val="00C17988"/>
    <w:rsid w:val="00C179A8"/>
    <w:rsid w:val="00C17A3D"/>
    <w:rsid w:val="00C17C6F"/>
    <w:rsid w:val="00C202F0"/>
    <w:rsid w:val="00C20666"/>
    <w:rsid w:val="00C2080D"/>
    <w:rsid w:val="00C20A6C"/>
    <w:rsid w:val="00C20B07"/>
    <w:rsid w:val="00C21091"/>
    <w:rsid w:val="00C2133F"/>
    <w:rsid w:val="00C21924"/>
    <w:rsid w:val="00C21FB0"/>
    <w:rsid w:val="00C22497"/>
    <w:rsid w:val="00C224BE"/>
    <w:rsid w:val="00C22734"/>
    <w:rsid w:val="00C227D9"/>
    <w:rsid w:val="00C228C4"/>
    <w:rsid w:val="00C22992"/>
    <w:rsid w:val="00C22A3B"/>
    <w:rsid w:val="00C2316D"/>
    <w:rsid w:val="00C232F1"/>
    <w:rsid w:val="00C23535"/>
    <w:rsid w:val="00C235AD"/>
    <w:rsid w:val="00C237D3"/>
    <w:rsid w:val="00C238F3"/>
    <w:rsid w:val="00C23999"/>
    <w:rsid w:val="00C23AD6"/>
    <w:rsid w:val="00C23B72"/>
    <w:rsid w:val="00C23DB1"/>
    <w:rsid w:val="00C23EB8"/>
    <w:rsid w:val="00C23EC7"/>
    <w:rsid w:val="00C23EC8"/>
    <w:rsid w:val="00C24037"/>
    <w:rsid w:val="00C2403B"/>
    <w:rsid w:val="00C241DD"/>
    <w:rsid w:val="00C241F2"/>
    <w:rsid w:val="00C2474B"/>
    <w:rsid w:val="00C247B7"/>
    <w:rsid w:val="00C24846"/>
    <w:rsid w:val="00C24C6E"/>
    <w:rsid w:val="00C24EB0"/>
    <w:rsid w:val="00C24EE0"/>
    <w:rsid w:val="00C24F8A"/>
    <w:rsid w:val="00C25193"/>
    <w:rsid w:val="00C25275"/>
    <w:rsid w:val="00C252AC"/>
    <w:rsid w:val="00C25565"/>
    <w:rsid w:val="00C2563D"/>
    <w:rsid w:val="00C25754"/>
    <w:rsid w:val="00C25837"/>
    <w:rsid w:val="00C258BD"/>
    <w:rsid w:val="00C25D70"/>
    <w:rsid w:val="00C264F3"/>
    <w:rsid w:val="00C2665D"/>
    <w:rsid w:val="00C267ED"/>
    <w:rsid w:val="00C26B12"/>
    <w:rsid w:val="00C26F9C"/>
    <w:rsid w:val="00C271E5"/>
    <w:rsid w:val="00C271F2"/>
    <w:rsid w:val="00C274D6"/>
    <w:rsid w:val="00C276EF"/>
    <w:rsid w:val="00C277BD"/>
    <w:rsid w:val="00C279B5"/>
    <w:rsid w:val="00C279CD"/>
    <w:rsid w:val="00C27A1A"/>
    <w:rsid w:val="00C27C45"/>
    <w:rsid w:val="00C27F39"/>
    <w:rsid w:val="00C300F2"/>
    <w:rsid w:val="00C301EC"/>
    <w:rsid w:val="00C307E6"/>
    <w:rsid w:val="00C30B0A"/>
    <w:rsid w:val="00C30FBE"/>
    <w:rsid w:val="00C31264"/>
    <w:rsid w:val="00C314D5"/>
    <w:rsid w:val="00C316F3"/>
    <w:rsid w:val="00C317D7"/>
    <w:rsid w:val="00C3191C"/>
    <w:rsid w:val="00C31B7E"/>
    <w:rsid w:val="00C31C2B"/>
    <w:rsid w:val="00C31CA9"/>
    <w:rsid w:val="00C31FEF"/>
    <w:rsid w:val="00C3297D"/>
    <w:rsid w:val="00C32A2A"/>
    <w:rsid w:val="00C32B46"/>
    <w:rsid w:val="00C32CC3"/>
    <w:rsid w:val="00C33184"/>
    <w:rsid w:val="00C331CB"/>
    <w:rsid w:val="00C3323D"/>
    <w:rsid w:val="00C3385A"/>
    <w:rsid w:val="00C33C51"/>
    <w:rsid w:val="00C33D0B"/>
    <w:rsid w:val="00C3411F"/>
    <w:rsid w:val="00C34150"/>
    <w:rsid w:val="00C343AB"/>
    <w:rsid w:val="00C34580"/>
    <w:rsid w:val="00C34AC0"/>
    <w:rsid w:val="00C34B19"/>
    <w:rsid w:val="00C351A0"/>
    <w:rsid w:val="00C35312"/>
    <w:rsid w:val="00C35507"/>
    <w:rsid w:val="00C35B6A"/>
    <w:rsid w:val="00C35B6C"/>
    <w:rsid w:val="00C35B73"/>
    <w:rsid w:val="00C35D69"/>
    <w:rsid w:val="00C36246"/>
    <w:rsid w:val="00C366A1"/>
    <w:rsid w:val="00C36B72"/>
    <w:rsid w:val="00C36B7F"/>
    <w:rsid w:val="00C3719D"/>
    <w:rsid w:val="00C373A7"/>
    <w:rsid w:val="00C375BE"/>
    <w:rsid w:val="00C37619"/>
    <w:rsid w:val="00C37739"/>
    <w:rsid w:val="00C3797D"/>
    <w:rsid w:val="00C379AF"/>
    <w:rsid w:val="00C37C3A"/>
    <w:rsid w:val="00C37CB2"/>
    <w:rsid w:val="00C37CBF"/>
    <w:rsid w:val="00C37E6E"/>
    <w:rsid w:val="00C37EB2"/>
    <w:rsid w:val="00C401C0"/>
    <w:rsid w:val="00C40284"/>
    <w:rsid w:val="00C40681"/>
    <w:rsid w:val="00C407EE"/>
    <w:rsid w:val="00C4087F"/>
    <w:rsid w:val="00C408CF"/>
    <w:rsid w:val="00C40E56"/>
    <w:rsid w:val="00C40F72"/>
    <w:rsid w:val="00C40FB4"/>
    <w:rsid w:val="00C40FD5"/>
    <w:rsid w:val="00C41018"/>
    <w:rsid w:val="00C4111F"/>
    <w:rsid w:val="00C41129"/>
    <w:rsid w:val="00C411C3"/>
    <w:rsid w:val="00C412F0"/>
    <w:rsid w:val="00C4146B"/>
    <w:rsid w:val="00C41507"/>
    <w:rsid w:val="00C41657"/>
    <w:rsid w:val="00C4198A"/>
    <w:rsid w:val="00C41B1C"/>
    <w:rsid w:val="00C41BAE"/>
    <w:rsid w:val="00C41CA6"/>
    <w:rsid w:val="00C41F38"/>
    <w:rsid w:val="00C420E5"/>
    <w:rsid w:val="00C421EA"/>
    <w:rsid w:val="00C421F3"/>
    <w:rsid w:val="00C42685"/>
    <w:rsid w:val="00C42A9B"/>
    <w:rsid w:val="00C42E8A"/>
    <w:rsid w:val="00C433A1"/>
    <w:rsid w:val="00C43496"/>
    <w:rsid w:val="00C43573"/>
    <w:rsid w:val="00C435BF"/>
    <w:rsid w:val="00C43648"/>
    <w:rsid w:val="00C4367F"/>
    <w:rsid w:val="00C43986"/>
    <w:rsid w:val="00C43DA2"/>
    <w:rsid w:val="00C43DCF"/>
    <w:rsid w:val="00C43DD5"/>
    <w:rsid w:val="00C441FD"/>
    <w:rsid w:val="00C44646"/>
    <w:rsid w:val="00C4481A"/>
    <w:rsid w:val="00C44862"/>
    <w:rsid w:val="00C44931"/>
    <w:rsid w:val="00C44A62"/>
    <w:rsid w:val="00C44B07"/>
    <w:rsid w:val="00C44E14"/>
    <w:rsid w:val="00C44F16"/>
    <w:rsid w:val="00C44FC1"/>
    <w:rsid w:val="00C45212"/>
    <w:rsid w:val="00C453C9"/>
    <w:rsid w:val="00C45760"/>
    <w:rsid w:val="00C45FE7"/>
    <w:rsid w:val="00C46250"/>
    <w:rsid w:val="00C46283"/>
    <w:rsid w:val="00C463CA"/>
    <w:rsid w:val="00C46A4F"/>
    <w:rsid w:val="00C46A7F"/>
    <w:rsid w:val="00C46C3D"/>
    <w:rsid w:val="00C46D17"/>
    <w:rsid w:val="00C46F97"/>
    <w:rsid w:val="00C47070"/>
    <w:rsid w:val="00C47100"/>
    <w:rsid w:val="00C47155"/>
    <w:rsid w:val="00C4715E"/>
    <w:rsid w:val="00C472E2"/>
    <w:rsid w:val="00C473A5"/>
    <w:rsid w:val="00C474C2"/>
    <w:rsid w:val="00C4760E"/>
    <w:rsid w:val="00C47624"/>
    <w:rsid w:val="00C47680"/>
    <w:rsid w:val="00C477D2"/>
    <w:rsid w:val="00C47C9E"/>
    <w:rsid w:val="00C47DA4"/>
    <w:rsid w:val="00C50193"/>
    <w:rsid w:val="00C50203"/>
    <w:rsid w:val="00C50267"/>
    <w:rsid w:val="00C504CE"/>
    <w:rsid w:val="00C5055A"/>
    <w:rsid w:val="00C50688"/>
    <w:rsid w:val="00C50818"/>
    <w:rsid w:val="00C51190"/>
    <w:rsid w:val="00C511DA"/>
    <w:rsid w:val="00C513F7"/>
    <w:rsid w:val="00C516B4"/>
    <w:rsid w:val="00C51775"/>
    <w:rsid w:val="00C518C8"/>
    <w:rsid w:val="00C51A33"/>
    <w:rsid w:val="00C51A36"/>
    <w:rsid w:val="00C51B3A"/>
    <w:rsid w:val="00C51EE3"/>
    <w:rsid w:val="00C520D5"/>
    <w:rsid w:val="00C5242E"/>
    <w:rsid w:val="00C5250A"/>
    <w:rsid w:val="00C52790"/>
    <w:rsid w:val="00C5290F"/>
    <w:rsid w:val="00C5293A"/>
    <w:rsid w:val="00C52A1E"/>
    <w:rsid w:val="00C53115"/>
    <w:rsid w:val="00C53202"/>
    <w:rsid w:val="00C532C0"/>
    <w:rsid w:val="00C53533"/>
    <w:rsid w:val="00C5365E"/>
    <w:rsid w:val="00C5384A"/>
    <w:rsid w:val="00C539FA"/>
    <w:rsid w:val="00C53BA7"/>
    <w:rsid w:val="00C53C63"/>
    <w:rsid w:val="00C53D36"/>
    <w:rsid w:val="00C53F39"/>
    <w:rsid w:val="00C53F64"/>
    <w:rsid w:val="00C54031"/>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82"/>
    <w:rsid w:val="00C560AB"/>
    <w:rsid w:val="00C56235"/>
    <w:rsid w:val="00C5627E"/>
    <w:rsid w:val="00C5631D"/>
    <w:rsid w:val="00C563FB"/>
    <w:rsid w:val="00C56AC5"/>
    <w:rsid w:val="00C56C45"/>
    <w:rsid w:val="00C57072"/>
    <w:rsid w:val="00C574E4"/>
    <w:rsid w:val="00C5752A"/>
    <w:rsid w:val="00C576CB"/>
    <w:rsid w:val="00C5780B"/>
    <w:rsid w:val="00C57A75"/>
    <w:rsid w:val="00C57BA2"/>
    <w:rsid w:val="00C57E4F"/>
    <w:rsid w:val="00C60005"/>
    <w:rsid w:val="00C60163"/>
    <w:rsid w:val="00C604BF"/>
    <w:rsid w:val="00C604DA"/>
    <w:rsid w:val="00C604DE"/>
    <w:rsid w:val="00C6053C"/>
    <w:rsid w:val="00C605A5"/>
    <w:rsid w:val="00C605B6"/>
    <w:rsid w:val="00C6066F"/>
    <w:rsid w:val="00C606F4"/>
    <w:rsid w:val="00C60783"/>
    <w:rsid w:val="00C60CC4"/>
    <w:rsid w:val="00C60CCA"/>
    <w:rsid w:val="00C60DA6"/>
    <w:rsid w:val="00C61223"/>
    <w:rsid w:val="00C6132B"/>
    <w:rsid w:val="00C614C8"/>
    <w:rsid w:val="00C61599"/>
    <w:rsid w:val="00C61606"/>
    <w:rsid w:val="00C61738"/>
    <w:rsid w:val="00C61A26"/>
    <w:rsid w:val="00C61A5D"/>
    <w:rsid w:val="00C61BC1"/>
    <w:rsid w:val="00C6202F"/>
    <w:rsid w:val="00C62069"/>
    <w:rsid w:val="00C622CB"/>
    <w:rsid w:val="00C6269A"/>
    <w:rsid w:val="00C627E9"/>
    <w:rsid w:val="00C62842"/>
    <w:rsid w:val="00C62949"/>
    <w:rsid w:val="00C62F94"/>
    <w:rsid w:val="00C62F9A"/>
    <w:rsid w:val="00C63012"/>
    <w:rsid w:val="00C6332B"/>
    <w:rsid w:val="00C6336E"/>
    <w:rsid w:val="00C633A8"/>
    <w:rsid w:val="00C633DB"/>
    <w:rsid w:val="00C6342F"/>
    <w:rsid w:val="00C63B0D"/>
    <w:rsid w:val="00C63E1D"/>
    <w:rsid w:val="00C63F32"/>
    <w:rsid w:val="00C64020"/>
    <w:rsid w:val="00C640AE"/>
    <w:rsid w:val="00C640C7"/>
    <w:rsid w:val="00C640E1"/>
    <w:rsid w:val="00C644F6"/>
    <w:rsid w:val="00C64672"/>
    <w:rsid w:val="00C646B9"/>
    <w:rsid w:val="00C64894"/>
    <w:rsid w:val="00C64AE7"/>
    <w:rsid w:val="00C64B28"/>
    <w:rsid w:val="00C64D93"/>
    <w:rsid w:val="00C653B1"/>
    <w:rsid w:val="00C65430"/>
    <w:rsid w:val="00C6544D"/>
    <w:rsid w:val="00C655E0"/>
    <w:rsid w:val="00C657B8"/>
    <w:rsid w:val="00C6630B"/>
    <w:rsid w:val="00C66653"/>
    <w:rsid w:val="00C66776"/>
    <w:rsid w:val="00C66FB7"/>
    <w:rsid w:val="00C67190"/>
    <w:rsid w:val="00C672AC"/>
    <w:rsid w:val="00C67A5E"/>
    <w:rsid w:val="00C67C71"/>
    <w:rsid w:val="00C67D22"/>
    <w:rsid w:val="00C67D47"/>
    <w:rsid w:val="00C67F3A"/>
    <w:rsid w:val="00C70098"/>
    <w:rsid w:val="00C704D3"/>
    <w:rsid w:val="00C70697"/>
    <w:rsid w:val="00C707D8"/>
    <w:rsid w:val="00C70E3C"/>
    <w:rsid w:val="00C70FA7"/>
    <w:rsid w:val="00C714D5"/>
    <w:rsid w:val="00C71632"/>
    <w:rsid w:val="00C71E23"/>
    <w:rsid w:val="00C71EA9"/>
    <w:rsid w:val="00C71F36"/>
    <w:rsid w:val="00C71FFC"/>
    <w:rsid w:val="00C72093"/>
    <w:rsid w:val="00C723AB"/>
    <w:rsid w:val="00C723E4"/>
    <w:rsid w:val="00C724FD"/>
    <w:rsid w:val="00C72515"/>
    <w:rsid w:val="00C7258C"/>
    <w:rsid w:val="00C72619"/>
    <w:rsid w:val="00C72783"/>
    <w:rsid w:val="00C727C1"/>
    <w:rsid w:val="00C729CA"/>
    <w:rsid w:val="00C72EA4"/>
    <w:rsid w:val="00C72EF4"/>
    <w:rsid w:val="00C72FC7"/>
    <w:rsid w:val="00C7313A"/>
    <w:rsid w:val="00C73256"/>
    <w:rsid w:val="00C7332E"/>
    <w:rsid w:val="00C73525"/>
    <w:rsid w:val="00C736AC"/>
    <w:rsid w:val="00C737A4"/>
    <w:rsid w:val="00C73AE2"/>
    <w:rsid w:val="00C73CF9"/>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A25"/>
    <w:rsid w:val="00C74B9A"/>
    <w:rsid w:val="00C74BD9"/>
    <w:rsid w:val="00C74C3F"/>
    <w:rsid w:val="00C74C95"/>
    <w:rsid w:val="00C74CE2"/>
    <w:rsid w:val="00C74F22"/>
    <w:rsid w:val="00C74FAE"/>
    <w:rsid w:val="00C75190"/>
    <w:rsid w:val="00C7520D"/>
    <w:rsid w:val="00C75305"/>
    <w:rsid w:val="00C75581"/>
    <w:rsid w:val="00C75824"/>
    <w:rsid w:val="00C75880"/>
    <w:rsid w:val="00C75ADB"/>
    <w:rsid w:val="00C75B40"/>
    <w:rsid w:val="00C75CAD"/>
    <w:rsid w:val="00C75D2F"/>
    <w:rsid w:val="00C75F5B"/>
    <w:rsid w:val="00C761CC"/>
    <w:rsid w:val="00C76208"/>
    <w:rsid w:val="00C763F9"/>
    <w:rsid w:val="00C76424"/>
    <w:rsid w:val="00C76727"/>
    <w:rsid w:val="00C767BE"/>
    <w:rsid w:val="00C769F3"/>
    <w:rsid w:val="00C76BBE"/>
    <w:rsid w:val="00C76CE7"/>
    <w:rsid w:val="00C76CED"/>
    <w:rsid w:val="00C76D95"/>
    <w:rsid w:val="00C76E3C"/>
    <w:rsid w:val="00C7780A"/>
    <w:rsid w:val="00C77857"/>
    <w:rsid w:val="00C77918"/>
    <w:rsid w:val="00C779D9"/>
    <w:rsid w:val="00C77A4F"/>
    <w:rsid w:val="00C77B18"/>
    <w:rsid w:val="00C77BD9"/>
    <w:rsid w:val="00C77CCC"/>
    <w:rsid w:val="00C77DFB"/>
    <w:rsid w:val="00C77EA8"/>
    <w:rsid w:val="00C77F9F"/>
    <w:rsid w:val="00C80208"/>
    <w:rsid w:val="00C8023F"/>
    <w:rsid w:val="00C80607"/>
    <w:rsid w:val="00C80EC2"/>
    <w:rsid w:val="00C80F81"/>
    <w:rsid w:val="00C80F96"/>
    <w:rsid w:val="00C80FD5"/>
    <w:rsid w:val="00C81039"/>
    <w:rsid w:val="00C8146E"/>
    <w:rsid w:val="00C81568"/>
    <w:rsid w:val="00C81618"/>
    <w:rsid w:val="00C817B9"/>
    <w:rsid w:val="00C81816"/>
    <w:rsid w:val="00C81E38"/>
    <w:rsid w:val="00C820E1"/>
    <w:rsid w:val="00C822D6"/>
    <w:rsid w:val="00C8237E"/>
    <w:rsid w:val="00C82874"/>
    <w:rsid w:val="00C828EA"/>
    <w:rsid w:val="00C82920"/>
    <w:rsid w:val="00C82BDC"/>
    <w:rsid w:val="00C82F71"/>
    <w:rsid w:val="00C82F8B"/>
    <w:rsid w:val="00C830B2"/>
    <w:rsid w:val="00C8336E"/>
    <w:rsid w:val="00C834C5"/>
    <w:rsid w:val="00C835F6"/>
    <w:rsid w:val="00C83698"/>
    <w:rsid w:val="00C8396A"/>
    <w:rsid w:val="00C839D5"/>
    <w:rsid w:val="00C83B98"/>
    <w:rsid w:val="00C83BD5"/>
    <w:rsid w:val="00C83F9C"/>
    <w:rsid w:val="00C8428E"/>
    <w:rsid w:val="00C842F0"/>
    <w:rsid w:val="00C84387"/>
    <w:rsid w:val="00C8472B"/>
    <w:rsid w:val="00C848CA"/>
    <w:rsid w:val="00C84996"/>
    <w:rsid w:val="00C84D61"/>
    <w:rsid w:val="00C84E79"/>
    <w:rsid w:val="00C85073"/>
    <w:rsid w:val="00C852DE"/>
    <w:rsid w:val="00C85508"/>
    <w:rsid w:val="00C85B8E"/>
    <w:rsid w:val="00C85C56"/>
    <w:rsid w:val="00C85D5E"/>
    <w:rsid w:val="00C85E49"/>
    <w:rsid w:val="00C8600A"/>
    <w:rsid w:val="00C862AD"/>
    <w:rsid w:val="00C86A54"/>
    <w:rsid w:val="00C86D0D"/>
    <w:rsid w:val="00C86F28"/>
    <w:rsid w:val="00C87077"/>
    <w:rsid w:val="00C87341"/>
    <w:rsid w:val="00C8753F"/>
    <w:rsid w:val="00C877B7"/>
    <w:rsid w:val="00C87972"/>
    <w:rsid w:val="00C8799A"/>
    <w:rsid w:val="00C879A7"/>
    <w:rsid w:val="00C87A53"/>
    <w:rsid w:val="00C87A56"/>
    <w:rsid w:val="00C87AC1"/>
    <w:rsid w:val="00C87D20"/>
    <w:rsid w:val="00C87D42"/>
    <w:rsid w:val="00C87E25"/>
    <w:rsid w:val="00C87E44"/>
    <w:rsid w:val="00C87EFB"/>
    <w:rsid w:val="00C90145"/>
    <w:rsid w:val="00C90279"/>
    <w:rsid w:val="00C9027A"/>
    <w:rsid w:val="00C9046C"/>
    <w:rsid w:val="00C9068E"/>
    <w:rsid w:val="00C906B3"/>
    <w:rsid w:val="00C906EE"/>
    <w:rsid w:val="00C907D9"/>
    <w:rsid w:val="00C908C7"/>
    <w:rsid w:val="00C909B7"/>
    <w:rsid w:val="00C90AC2"/>
    <w:rsid w:val="00C90B7A"/>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2D83"/>
    <w:rsid w:val="00C9304B"/>
    <w:rsid w:val="00C930A4"/>
    <w:rsid w:val="00C9316B"/>
    <w:rsid w:val="00C93448"/>
    <w:rsid w:val="00C93486"/>
    <w:rsid w:val="00C937F0"/>
    <w:rsid w:val="00C93814"/>
    <w:rsid w:val="00C93A3D"/>
    <w:rsid w:val="00C93C4B"/>
    <w:rsid w:val="00C93E0D"/>
    <w:rsid w:val="00C93FC7"/>
    <w:rsid w:val="00C944AB"/>
    <w:rsid w:val="00C94553"/>
    <w:rsid w:val="00C9496C"/>
    <w:rsid w:val="00C94ACF"/>
    <w:rsid w:val="00C95A9C"/>
    <w:rsid w:val="00C95AD0"/>
    <w:rsid w:val="00C95B40"/>
    <w:rsid w:val="00C965CB"/>
    <w:rsid w:val="00C96753"/>
    <w:rsid w:val="00C967C6"/>
    <w:rsid w:val="00C96A84"/>
    <w:rsid w:val="00C96ADE"/>
    <w:rsid w:val="00C96B09"/>
    <w:rsid w:val="00C97236"/>
    <w:rsid w:val="00C972F9"/>
    <w:rsid w:val="00C97408"/>
    <w:rsid w:val="00C97435"/>
    <w:rsid w:val="00C97766"/>
    <w:rsid w:val="00C97EED"/>
    <w:rsid w:val="00C97F03"/>
    <w:rsid w:val="00C97F2F"/>
    <w:rsid w:val="00CA019E"/>
    <w:rsid w:val="00CA03A0"/>
    <w:rsid w:val="00CA03D5"/>
    <w:rsid w:val="00CA04C9"/>
    <w:rsid w:val="00CA05EE"/>
    <w:rsid w:val="00CA0942"/>
    <w:rsid w:val="00CA0A15"/>
    <w:rsid w:val="00CA0A24"/>
    <w:rsid w:val="00CA0A60"/>
    <w:rsid w:val="00CA0AA6"/>
    <w:rsid w:val="00CA0BB3"/>
    <w:rsid w:val="00CA1049"/>
    <w:rsid w:val="00CA1246"/>
    <w:rsid w:val="00CA191A"/>
    <w:rsid w:val="00CA19F1"/>
    <w:rsid w:val="00CA1BB1"/>
    <w:rsid w:val="00CA1EAA"/>
    <w:rsid w:val="00CA1ED8"/>
    <w:rsid w:val="00CA1F1F"/>
    <w:rsid w:val="00CA1FAF"/>
    <w:rsid w:val="00CA20D7"/>
    <w:rsid w:val="00CA2141"/>
    <w:rsid w:val="00CA243F"/>
    <w:rsid w:val="00CA24AF"/>
    <w:rsid w:val="00CA24CD"/>
    <w:rsid w:val="00CA271A"/>
    <w:rsid w:val="00CA28BF"/>
    <w:rsid w:val="00CA28E0"/>
    <w:rsid w:val="00CA29D4"/>
    <w:rsid w:val="00CA2BF8"/>
    <w:rsid w:val="00CA2C35"/>
    <w:rsid w:val="00CA2FCB"/>
    <w:rsid w:val="00CA2FFD"/>
    <w:rsid w:val="00CA34DB"/>
    <w:rsid w:val="00CA36C8"/>
    <w:rsid w:val="00CA373D"/>
    <w:rsid w:val="00CA38FD"/>
    <w:rsid w:val="00CA3986"/>
    <w:rsid w:val="00CA39DF"/>
    <w:rsid w:val="00CA39F2"/>
    <w:rsid w:val="00CA41EB"/>
    <w:rsid w:val="00CA4298"/>
    <w:rsid w:val="00CA47E3"/>
    <w:rsid w:val="00CA4B95"/>
    <w:rsid w:val="00CA4EF5"/>
    <w:rsid w:val="00CA503F"/>
    <w:rsid w:val="00CA526E"/>
    <w:rsid w:val="00CA5287"/>
    <w:rsid w:val="00CA554C"/>
    <w:rsid w:val="00CA56D5"/>
    <w:rsid w:val="00CA5876"/>
    <w:rsid w:val="00CA5C88"/>
    <w:rsid w:val="00CA5E33"/>
    <w:rsid w:val="00CA5E9C"/>
    <w:rsid w:val="00CA6155"/>
    <w:rsid w:val="00CA6310"/>
    <w:rsid w:val="00CA6770"/>
    <w:rsid w:val="00CA682D"/>
    <w:rsid w:val="00CA68D3"/>
    <w:rsid w:val="00CA6996"/>
    <w:rsid w:val="00CA6B42"/>
    <w:rsid w:val="00CA6C21"/>
    <w:rsid w:val="00CA6D50"/>
    <w:rsid w:val="00CA6DCA"/>
    <w:rsid w:val="00CA6DEA"/>
    <w:rsid w:val="00CA6E9A"/>
    <w:rsid w:val="00CA6EC9"/>
    <w:rsid w:val="00CA6FB1"/>
    <w:rsid w:val="00CA702B"/>
    <w:rsid w:val="00CA713C"/>
    <w:rsid w:val="00CA7272"/>
    <w:rsid w:val="00CA7345"/>
    <w:rsid w:val="00CA7544"/>
    <w:rsid w:val="00CA76D9"/>
    <w:rsid w:val="00CA78E8"/>
    <w:rsid w:val="00CA7996"/>
    <w:rsid w:val="00CA7BB8"/>
    <w:rsid w:val="00CB00BC"/>
    <w:rsid w:val="00CB00E0"/>
    <w:rsid w:val="00CB0331"/>
    <w:rsid w:val="00CB0442"/>
    <w:rsid w:val="00CB05BC"/>
    <w:rsid w:val="00CB082E"/>
    <w:rsid w:val="00CB0D62"/>
    <w:rsid w:val="00CB0EA7"/>
    <w:rsid w:val="00CB11C2"/>
    <w:rsid w:val="00CB1429"/>
    <w:rsid w:val="00CB1D56"/>
    <w:rsid w:val="00CB1EB7"/>
    <w:rsid w:val="00CB1F2C"/>
    <w:rsid w:val="00CB1F63"/>
    <w:rsid w:val="00CB21AA"/>
    <w:rsid w:val="00CB2205"/>
    <w:rsid w:val="00CB223E"/>
    <w:rsid w:val="00CB23ED"/>
    <w:rsid w:val="00CB23FC"/>
    <w:rsid w:val="00CB2502"/>
    <w:rsid w:val="00CB2648"/>
    <w:rsid w:val="00CB26EB"/>
    <w:rsid w:val="00CB277A"/>
    <w:rsid w:val="00CB2B0E"/>
    <w:rsid w:val="00CB3353"/>
    <w:rsid w:val="00CB34A7"/>
    <w:rsid w:val="00CB34AD"/>
    <w:rsid w:val="00CB36EC"/>
    <w:rsid w:val="00CB38BD"/>
    <w:rsid w:val="00CB3AEC"/>
    <w:rsid w:val="00CB3B18"/>
    <w:rsid w:val="00CB3B4E"/>
    <w:rsid w:val="00CB3E4D"/>
    <w:rsid w:val="00CB3EC7"/>
    <w:rsid w:val="00CB4424"/>
    <w:rsid w:val="00CB4556"/>
    <w:rsid w:val="00CB492A"/>
    <w:rsid w:val="00CB4A54"/>
    <w:rsid w:val="00CB4B7E"/>
    <w:rsid w:val="00CB4D1A"/>
    <w:rsid w:val="00CB506F"/>
    <w:rsid w:val="00CB5257"/>
    <w:rsid w:val="00CB52D9"/>
    <w:rsid w:val="00CB5964"/>
    <w:rsid w:val="00CB5A81"/>
    <w:rsid w:val="00CB5CEA"/>
    <w:rsid w:val="00CB5DAB"/>
    <w:rsid w:val="00CB5EE4"/>
    <w:rsid w:val="00CB5FBC"/>
    <w:rsid w:val="00CB62C7"/>
    <w:rsid w:val="00CB66A7"/>
    <w:rsid w:val="00CB6772"/>
    <w:rsid w:val="00CB6882"/>
    <w:rsid w:val="00CB68D8"/>
    <w:rsid w:val="00CB6910"/>
    <w:rsid w:val="00CB6A55"/>
    <w:rsid w:val="00CB6B63"/>
    <w:rsid w:val="00CB6CFE"/>
    <w:rsid w:val="00CB6D09"/>
    <w:rsid w:val="00CB6D75"/>
    <w:rsid w:val="00CB6D9C"/>
    <w:rsid w:val="00CB7170"/>
    <w:rsid w:val="00CB727B"/>
    <w:rsid w:val="00CB73AE"/>
    <w:rsid w:val="00CB75A7"/>
    <w:rsid w:val="00CB768C"/>
    <w:rsid w:val="00CB787B"/>
    <w:rsid w:val="00CB79DB"/>
    <w:rsid w:val="00CB7BC2"/>
    <w:rsid w:val="00CB7C96"/>
    <w:rsid w:val="00CB7D9C"/>
    <w:rsid w:val="00CB7E7B"/>
    <w:rsid w:val="00CB7F08"/>
    <w:rsid w:val="00CB7F7C"/>
    <w:rsid w:val="00CC02AD"/>
    <w:rsid w:val="00CC03F5"/>
    <w:rsid w:val="00CC040E"/>
    <w:rsid w:val="00CC0440"/>
    <w:rsid w:val="00CC048D"/>
    <w:rsid w:val="00CC09A6"/>
    <w:rsid w:val="00CC0B6A"/>
    <w:rsid w:val="00CC0FCD"/>
    <w:rsid w:val="00CC1042"/>
    <w:rsid w:val="00CC111F"/>
    <w:rsid w:val="00CC114A"/>
    <w:rsid w:val="00CC11BF"/>
    <w:rsid w:val="00CC11EF"/>
    <w:rsid w:val="00CC129C"/>
    <w:rsid w:val="00CC136F"/>
    <w:rsid w:val="00CC176A"/>
    <w:rsid w:val="00CC1807"/>
    <w:rsid w:val="00CC1DE0"/>
    <w:rsid w:val="00CC1F46"/>
    <w:rsid w:val="00CC1F66"/>
    <w:rsid w:val="00CC2011"/>
    <w:rsid w:val="00CC231B"/>
    <w:rsid w:val="00CC26C5"/>
    <w:rsid w:val="00CC26FB"/>
    <w:rsid w:val="00CC2894"/>
    <w:rsid w:val="00CC2996"/>
    <w:rsid w:val="00CC2A8E"/>
    <w:rsid w:val="00CC2F5F"/>
    <w:rsid w:val="00CC2F66"/>
    <w:rsid w:val="00CC33FC"/>
    <w:rsid w:val="00CC3437"/>
    <w:rsid w:val="00CC359D"/>
    <w:rsid w:val="00CC3763"/>
    <w:rsid w:val="00CC39B9"/>
    <w:rsid w:val="00CC3A9A"/>
    <w:rsid w:val="00CC3B90"/>
    <w:rsid w:val="00CC3EA0"/>
    <w:rsid w:val="00CC44AB"/>
    <w:rsid w:val="00CC4977"/>
    <w:rsid w:val="00CC4B34"/>
    <w:rsid w:val="00CC4B92"/>
    <w:rsid w:val="00CC4EAB"/>
    <w:rsid w:val="00CC5618"/>
    <w:rsid w:val="00CC5FE1"/>
    <w:rsid w:val="00CC6797"/>
    <w:rsid w:val="00CC687B"/>
    <w:rsid w:val="00CC68F2"/>
    <w:rsid w:val="00CC6E13"/>
    <w:rsid w:val="00CC6E5E"/>
    <w:rsid w:val="00CC704E"/>
    <w:rsid w:val="00CC7123"/>
    <w:rsid w:val="00CC71FA"/>
    <w:rsid w:val="00CC724E"/>
    <w:rsid w:val="00CC7346"/>
    <w:rsid w:val="00CC7634"/>
    <w:rsid w:val="00CC76C9"/>
    <w:rsid w:val="00CC76FB"/>
    <w:rsid w:val="00CC7B3B"/>
    <w:rsid w:val="00CC7B45"/>
    <w:rsid w:val="00CC7BAD"/>
    <w:rsid w:val="00CC7BBD"/>
    <w:rsid w:val="00CC7D60"/>
    <w:rsid w:val="00CC7DAE"/>
    <w:rsid w:val="00CC7E6B"/>
    <w:rsid w:val="00CC7E7D"/>
    <w:rsid w:val="00CD0099"/>
    <w:rsid w:val="00CD00AD"/>
    <w:rsid w:val="00CD026D"/>
    <w:rsid w:val="00CD02EF"/>
    <w:rsid w:val="00CD04D2"/>
    <w:rsid w:val="00CD0632"/>
    <w:rsid w:val="00CD06FF"/>
    <w:rsid w:val="00CD0840"/>
    <w:rsid w:val="00CD0B47"/>
    <w:rsid w:val="00CD0BEC"/>
    <w:rsid w:val="00CD0CB5"/>
    <w:rsid w:val="00CD0D79"/>
    <w:rsid w:val="00CD0E2D"/>
    <w:rsid w:val="00CD0F6E"/>
    <w:rsid w:val="00CD1108"/>
    <w:rsid w:val="00CD1188"/>
    <w:rsid w:val="00CD13DF"/>
    <w:rsid w:val="00CD182E"/>
    <w:rsid w:val="00CD18EB"/>
    <w:rsid w:val="00CD1CEE"/>
    <w:rsid w:val="00CD1EB9"/>
    <w:rsid w:val="00CD2074"/>
    <w:rsid w:val="00CD2199"/>
    <w:rsid w:val="00CD2465"/>
    <w:rsid w:val="00CD26E7"/>
    <w:rsid w:val="00CD28FC"/>
    <w:rsid w:val="00CD2BB1"/>
    <w:rsid w:val="00CD2C6D"/>
    <w:rsid w:val="00CD2ED1"/>
    <w:rsid w:val="00CD2FBD"/>
    <w:rsid w:val="00CD3014"/>
    <w:rsid w:val="00CD337B"/>
    <w:rsid w:val="00CD33CA"/>
    <w:rsid w:val="00CD419F"/>
    <w:rsid w:val="00CD438E"/>
    <w:rsid w:val="00CD4599"/>
    <w:rsid w:val="00CD4FC4"/>
    <w:rsid w:val="00CD51D9"/>
    <w:rsid w:val="00CD550F"/>
    <w:rsid w:val="00CD56E9"/>
    <w:rsid w:val="00CD571D"/>
    <w:rsid w:val="00CD5753"/>
    <w:rsid w:val="00CD5979"/>
    <w:rsid w:val="00CD598B"/>
    <w:rsid w:val="00CD5BE5"/>
    <w:rsid w:val="00CD5C65"/>
    <w:rsid w:val="00CD5EC4"/>
    <w:rsid w:val="00CD6147"/>
    <w:rsid w:val="00CD620F"/>
    <w:rsid w:val="00CD67BB"/>
    <w:rsid w:val="00CD698F"/>
    <w:rsid w:val="00CD6C67"/>
    <w:rsid w:val="00CD6D43"/>
    <w:rsid w:val="00CD6F6B"/>
    <w:rsid w:val="00CD7045"/>
    <w:rsid w:val="00CD7090"/>
    <w:rsid w:val="00CD71E9"/>
    <w:rsid w:val="00CD73ED"/>
    <w:rsid w:val="00CD7605"/>
    <w:rsid w:val="00CD7775"/>
    <w:rsid w:val="00CD7A01"/>
    <w:rsid w:val="00CD7C48"/>
    <w:rsid w:val="00CD7DB2"/>
    <w:rsid w:val="00CD7DF7"/>
    <w:rsid w:val="00CD7E07"/>
    <w:rsid w:val="00CD7F08"/>
    <w:rsid w:val="00CE0118"/>
    <w:rsid w:val="00CE0243"/>
    <w:rsid w:val="00CE026C"/>
    <w:rsid w:val="00CE0424"/>
    <w:rsid w:val="00CE09F5"/>
    <w:rsid w:val="00CE0A0C"/>
    <w:rsid w:val="00CE0A6D"/>
    <w:rsid w:val="00CE0AF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6D6"/>
    <w:rsid w:val="00CE2975"/>
    <w:rsid w:val="00CE297A"/>
    <w:rsid w:val="00CE2996"/>
    <w:rsid w:val="00CE2CFC"/>
    <w:rsid w:val="00CE2F5A"/>
    <w:rsid w:val="00CE331F"/>
    <w:rsid w:val="00CE3519"/>
    <w:rsid w:val="00CE36A1"/>
    <w:rsid w:val="00CE39B6"/>
    <w:rsid w:val="00CE39ED"/>
    <w:rsid w:val="00CE3B92"/>
    <w:rsid w:val="00CE3DB1"/>
    <w:rsid w:val="00CE4315"/>
    <w:rsid w:val="00CE45F7"/>
    <w:rsid w:val="00CE460A"/>
    <w:rsid w:val="00CE462A"/>
    <w:rsid w:val="00CE46BD"/>
    <w:rsid w:val="00CE48EF"/>
    <w:rsid w:val="00CE4A2C"/>
    <w:rsid w:val="00CE4A2D"/>
    <w:rsid w:val="00CE4BC5"/>
    <w:rsid w:val="00CE4CE3"/>
    <w:rsid w:val="00CE50EF"/>
    <w:rsid w:val="00CE52FD"/>
    <w:rsid w:val="00CE56A9"/>
    <w:rsid w:val="00CE5700"/>
    <w:rsid w:val="00CE58B3"/>
    <w:rsid w:val="00CE5A5B"/>
    <w:rsid w:val="00CE5AB0"/>
    <w:rsid w:val="00CE5D8B"/>
    <w:rsid w:val="00CE5EE1"/>
    <w:rsid w:val="00CE63B3"/>
    <w:rsid w:val="00CE6477"/>
    <w:rsid w:val="00CE684F"/>
    <w:rsid w:val="00CE688E"/>
    <w:rsid w:val="00CE6988"/>
    <w:rsid w:val="00CE69A4"/>
    <w:rsid w:val="00CE6C31"/>
    <w:rsid w:val="00CE6C47"/>
    <w:rsid w:val="00CE6CF2"/>
    <w:rsid w:val="00CE6DDF"/>
    <w:rsid w:val="00CE6DF3"/>
    <w:rsid w:val="00CE6E76"/>
    <w:rsid w:val="00CE7018"/>
    <w:rsid w:val="00CE7158"/>
    <w:rsid w:val="00CE7486"/>
    <w:rsid w:val="00CE7511"/>
    <w:rsid w:val="00CE7561"/>
    <w:rsid w:val="00CE77A9"/>
    <w:rsid w:val="00CE77D2"/>
    <w:rsid w:val="00CE7A21"/>
    <w:rsid w:val="00CE7A2B"/>
    <w:rsid w:val="00CE7CAC"/>
    <w:rsid w:val="00CE7CBE"/>
    <w:rsid w:val="00CE7DB0"/>
    <w:rsid w:val="00CE7E29"/>
    <w:rsid w:val="00CE7E62"/>
    <w:rsid w:val="00CF0234"/>
    <w:rsid w:val="00CF0303"/>
    <w:rsid w:val="00CF079F"/>
    <w:rsid w:val="00CF0D11"/>
    <w:rsid w:val="00CF0D80"/>
    <w:rsid w:val="00CF0FE9"/>
    <w:rsid w:val="00CF12FE"/>
    <w:rsid w:val="00CF132D"/>
    <w:rsid w:val="00CF1354"/>
    <w:rsid w:val="00CF1519"/>
    <w:rsid w:val="00CF1541"/>
    <w:rsid w:val="00CF15AC"/>
    <w:rsid w:val="00CF16E7"/>
    <w:rsid w:val="00CF1723"/>
    <w:rsid w:val="00CF176F"/>
    <w:rsid w:val="00CF1A12"/>
    <w:rsid w:val="00CF1F02"/>
    <w:rsid w:val="00CF1F5A"/>
    <w:rsid w:val="00CF1FB0"/>
    <w:rsid w:val="00CF2007"/>
    <w:rsid w:val="00CF2073"/>
    <w:rsid w:val="00CF21D2"/>
    <w:rsid w:val="00CF21F8"/>
    <w:rsid w:val="00CF22B2"/>
    <w:rsid w:val="00CF274F"/>
    <w:rsid w:val="00CF2D7A"/>
    <w:rsid w:val="00CF2D7F"/>
    <w:rsid w:val="00CF2E3A"/>
    <w:rsid w:val="00CF2EC5"/>
    <w:rsid w:val="00CF31F8"/>
    <w:rsid w:val="00CF364A"/>
    <w:rsid w:val="00CF36B5"/>
    <w:rsid w:val="00CF38B0"/>
    <w:rsid w:val="00CF3989"/>
    <w:rsid w:val="00CF3B1F"/>
    <w:rsid w:val="00CF3BF6"/>
    <w:rsid w:val="00CF3FA8"/>
    <w:rsid w:val="00CF40BC"/>
    <w:rsid w:val="00CF412C"/>
    <w:rsid w:val="00CF4186"/>
    <w:rsid w:val="00CF44CA"/>
    <w:rsid w:val="00CF4985"/>
    <w:rsid w:val="00CF4AA7"/>
    <w:rsid w:val="00CF50D4"/>
    <w:rsid w:val="00CF553E"/>
    <w:rsid w:val="00CF58FD"/>
    <w:rsid w:val="00CF59F0"/>
    <w:rsid w:val="00CF5B92"/>
    <w:rsid w:val="00CF5BD0"/>
    <w:rsid w:val="00CF5BFA"/>
    <w:rsid w:val="00CF6078"/>
    <w:rsid w:val="00CF6214"/>
    <w:rsid w:val="00CF625B"/>
    <w:rsid w:val="00CF6342"/>
    <w:rsid w:val="00CF6413"/>
    <w:rsid w:val="00CF6548"/>
    <w:rsid w:val="00CF66F9"/>
    <w:rsid w:val="00CF687E"/>
    <w:rsid w:val="00CF6890"/>
    <w:rsid w:val="00CF6915"/>
    <w:rsid w:val="00CF70C0"/>
    <w:rsid w:val="00CF70C9"/>
    <w:rsid w:val="00CF7276"/>
    <w:rsid w:val="00CF75C7"/>
    <w:rsid w:val="00CF77C4"/>
    <w:rsid w:val="00CF77EC"/>
    <w:rsid w:val="00CF7808"/>
    <w:rsid w:val="00CF7E92"/>
    <w:rsid w:val="00CF7E95"/>
    <w:rsid w:val="00D00295"/>
    <w:rsid w:val="00D00399"/>
    <w:rsid w:val="00D006DF"/>
    <w:rsid w:val="00D009B5"/>
    <w:rsid w:val="00D00A59"/>
    <w:rsid w:val="00D00A95"/>
    <w:rsid w:val="00D00C3D"/>
    <w:rsid w:val="00D00D67"/>
    <w:rsid w:val="00D00D9D"/>
    <w:rsid w:val="00D00F41"/>
    <w:rsid w:val="00D01177"/>
    <w:rsid w:val="00D01354"/>
    <w:rsid w:val="00D014B0"/>
    <w:rsid w:val="00D01808"/>
    <w:rsid w:val="00D01B96"/>
    <w:rsid w:val="00D01C5E"/>
    <w:rsid w:val="00D01D0E"/>
    <w:rsid w:val="00D01DD1"/>
    <w:rsid w:val="00D01ED5"/>
    <w:rsid w:val="00D01F74"/>
    <w:rsid w:val="00D02063"/>
    <w:rsid w:val="00D022E5"/>
    <w:rsid w:val="00D02AB9"/>
    <w:rsid w:val="00D02B1D"/>
    <w:rsid w:val="00D02F99"/>
    <w:rsid w:val="00D02FFE"/>
    <w:rsid w:val="00D03102"/>
    <w:rsid w:val="00D033D8"/>
    <w:rsid w:val="00D0349B"/>
    <w:rsid w:val="00D03C70"/>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E87"/>
    <w:rsid w:val="00D06E9D"/>
    <w:rsid w:val="00D071A1"/>
    <w:rsid w:val="00D07578"/>
    <w:rsid w:val="00D075D8"/>
    <w:rsid w:val="00D07635"/>
    <w:rsid w:val="00D078D1"/>
    <w:rsid w:val="00D10202"/>
    <w:rsid w:val="00D10249"/>
    <w:rsid w:val="00D1060A"/>
    <w:rsid w:val="00D10A90"/>
    <w:rsid w:val="00D10BBE"/>
    <w:rsid w:val="00D110EC"/>
    <w:rsid w:val="00D111DE"/>
    <w:rsid w:val="00D1127C"/>
    <w:rsid w:val="00D115A0"/>
    <w:rsid w:val="00D115C3"/>
    <w:rsid w:val="00D11739"/>
    <w:rsid w:val="00D11897"/>
    <w:rsid w:val="00D119AA"/>
    <w:rsid w:val="00D11CA2"/>
    <w:rsid w:val="00D11CF0"/>
    <w:rsid w:val="00D11E57"/>
    <w:rsid w:val="00D11E65"/>
    <w:rsid w:val="00D11EF6"/>
    <w:rsid w:val="00D11EFA"/>
    <w:rsid w:val="00D12397"/>
    <w:rsid w:val="00D12A38"/>
    <w:rsid w:val="00D12BBB"/>
    <w:rsid w:val="00D12C38"/>
    <w:rsid w:val="00D12D7C"/>
    <w:rsid w:val="00D12EEC"/>
    <w:rsid w:val="00D13135"/>
    <w:rsid w:val="00D13276"/>
    <w:rsid w:val="00D13636"/>
    <w:rsid w:val="00D138D7"/>
    <w:rsid w:val="00D13DD7"/>
    <w:rsid w:val="00D13E4E"/>
    <w:rsid w:val="00D1416C"/>
    <w:rsid w:val="00D141EB"/>
    <w:rsid w:val="00D142FB"/>
    <w:rsid w:val="00D14452"/>
    <w:rsid w:val="00D146B0"/>
    <w:rsid w:val="00D147A2"/>
    <w:rsid w:val="00D14B91"/>
    <w:rsid w:val="00D14C48"/>
    <w:rsid w:val="00D14C7D"/>
    <w:rsid w:val="00D14D67"/>
    <w:rsid w:val="00D151DA"/>
    <w:rsid w:val="00D151F5"/>
    <w:rsid w:val="00D1535F"/>
    <w:rsid w:val="00D15594"/>
    <w:rsid w:val="00D157F8"/>
    <w:rsid w:val="00D158F2"/>
    <w:rsid w:val="00D15F85"/>
    <w:rsid w:val="00D1612C"/>
    <w:rsid w:val="00D16535"/>
    <w:rsid w:val="00D16671"/>
    <w:rsid w:val="00D16821"/>
    <w:rsid w:val="00D16A5F"/>
    <w:rsid w:val="00D16A97"/>
    <w:rsid w:val="00D16B95"/>
    <w:rsid w:val="00D16CBB"/>
    <w:rsid w:val="00D16E25"/>
    <w:rsid w:val="00D170EE"/>
    <w:rsid w:val="00D171B6"/>
    <w:rsid w:val="00D174F3"/>
    <w:rsid w:val="00D17892"/>
    <w:rsid w:val="00D178B3"/>
    <w:rsid w:val="00D17AA4"/>
    <w:rsid w:val="00D17C20"/>
    <w:rsid w:val="00D17C65"/>
    <w:rsid w:val="00D17CFF"/>
    <w:rsid w:val="00D17F3F"/>
    <w:rsid w:val="00D20621"/>
    <w:rsid w:val="00D207D6"/>
    <w:rsid w:val="00D208D3"/>
    <w:rsid w:val="00D209EE"/>
    <w:rsid w:val="00D20A29"/>
    <w:rsid w:val="00D20B4B"/>
    <w:rsid w:val="00D20E09"/>
    <w:rsid w:val="00D20F72"/>
    <w:rsid w:val="00D2184C"/>
    <w:rsid w:val="00D21ED7"/>
    <w:rsid w:val="00D222B9"/>
    <w:rsid w:val="00D2272F"/>
    <w:rsid w:val="00D22CCA"/>
    <w:rsid w:val="00D22E4E"/>
    <w:rsid w:val="00D23153"/>
    <w:rsid w:val="00D2358B"/>
    <w:rsid w:val="00D2391B"/>
    <w:rsid w:val="00D239A7"/>
    <w:rsid w:val="00D23D98"/>
    <w:rsid w:val="00D23F47"/>
    <w:rsid w:val="00D24166"/>
    <w:rsid w:val="00D241E4"/>
    <w:rsid w:val="00D2424D"/>
    <w:rsid w:val="00D244E5"/>
    <w:rsid w:val="00D24571"/>
    <w:rsid w:val="00D24584"/>
    <w:rsid w:val="00D2473B"/>
    <w:rsid w:val="00D24811"/>
    <w:rsid w:val="00D24B5F"/>
    <w:rsid w:val="00D24F84"/>
    <w:rsid w:val="00D24FCD"/>
    <w:rsid w:val="00D25059"/>
    <w:rsid w:val="00D25095"/>
    <w:rsid w:val="00D250BD"/>
    <w:rsid w:val="00D25296"/>
    <w:rsid w:val="00D253B3"/>
    <w:rsid w:val="00D25595"/>
    <w:rsid w:val="00D2565B"/>
    <w:rsid w:val="00D2569A"/>
    <w:rsid w:val="00D259F7"/>
    <w:rsid w:val="00D25C1D"/>
    <w:rsid w:val="00D25EBA"/>
    <w:rsid w:val="00D25F2F"/>
    <w:rsid w:val="00D25FC1"/>
    <w:rsid w:val="00D260B3"/>
    <w:rsid w:val="00D26100"/>
    <w:rsid w:val="00D26418"/>
    <w:rsid w:val="00D26597"/>
    <w:rsid w:val="00D26628"/>
    <w:rsid w:val="00D267AA"/>
    <w:rsid w:val="00D2680E"/>
    <w:rsid w:val="00D268D3"/>
    <w:rsid w:val="00D26A6F"/>
    <w:rsid w:val="00D26D2A"/>
    <w:rsid w:val="00D26E5E"/>
    <w:rsid w:val="00D27558"/>
    <w:rsid w:val="00D27A99"/>
    <w:rsid w:val="00D27AB6"/>
    <w:rsid w:val="00D27C30"/>
    <w:rsid w:val="00D27D8C"/>
    <w:rsid w:val="00D27FE1"/>
    <w:rsid w:val="00D27FF9"/>
    <w:rsid w:val="00D30118"/>
    <w:rsid w:val="00D30316"/>
    <w:rsid w:val="00D308DA"/>
    <w:rsid w:val="00D30957"/>
    <w:rsid w:val="00D309B5"/>
    <w:rsid w:val="00D30C6B"/>
    <w:rsid w:val="00D30CBD"/>
    <w:rsid w:val="00D30D69"/>
    <w:rsid w:val="00D3101F"/>
    <w:rsid w:val="00D3111A"/>
    <w:rsid w:val="00D3141A"/>
    <w:rsid w:val="00D315F8"/>
    <w:rsid w:val="00D31681"/>
    <w:rsid w:val="00D318B0"/>
    <w:rsid w:val="00D319BE"/>
    <w:rsid w:val="00D31BEE"/>
    <w:rsid w:val="00D31D8E"/>
    <w:rsid w:val="00D31E46"/>
    <w:rsid w:val="00D31E4A"/>
    <w:rsid w:val="00D31E70"/>
    <w:rsid w:val="00D31E7B"/>
    <w:rsid w:val="00D321E4"/>
    <w:rsid w:val="00D322A8"/>
    <w:rsid w:val="00D32593"/>
    <w:rsid w:val="00D32664"/>
    <w:rsid w:val="00D32933"/>
    <w:rsid w:val="00D33166"/>
    <w:rsid w:val="00D33463"/>
    <w:rsid w:val="00D33636"/>
    <w:rsid w:val="00D33A92"/>
    <w:rsid w:val="00D33D3B"/>
    <w:rsid w:val="00D33FC8"/>
    <w:rsid w:val="00D340DB"/>
    <w:rsid w:val="00D3416C"/>
    <w:rsid w:val="00D34211"/>
    <w:rsid w:val="00D3433D"/>
    <w:rsid w:val="00D34684"/>
    <w:rsid w:val="00D3495D"/>
    <w:rsid w:val="00D349D6"/>
    <w:rsid w:val="00D34AB2"/>
    <w:rsid w:val="00D34C28"/>
    <w:rsid w:val="00D34F6D"/>
    <w:rsid w:val="00D352CB"/>
    <w:rsid w:val="00D35972"/>
    <w:rsid w:val="00D35DC7"/>
    <w:rsid w:val="00D360B8"/>
    <w:rsid w:val="00D36207"/>
    <w:rsid w:val="00D36569"/>
    <w:rsid w:val="00D36C2E"/>
    <w:rsid w:val="00D36E71"/>
    <w:rsid w:val="00D370CE"/>
    <w:rsid w:val="00D37166"/>
    <w:rsid w:val="00D372DC"/>
    <w:rsid w:val="00D374DB"/>
    <w:rsid w:val="00D376D0"/>
    <w:rsid w:val="00D37A9A"/>
    <w:rsid w:val="00D37C25"/>
    <w:rsid w:val="00D37C78"/>
    <w:rsid w:val="00D37CF0"/>
    <w:rsid w:val="00D37D87"/>
    <w:rsid w:val="00D37E41"/>
    <w:rsid w:val="00D37F39"/>
    <w:rsid w:val="00D37F50"/>
    <w:rsid w:val="00D37FBE"/>
    <w:rsid w:val="00D40455"/>
    <w:rsid w:val="00D4053C"/>
    <w:rsid w:val="00D40586"/>
    <w:rsid w:val="00D406EE"/>
    <w:rsid w:val="00D407E0"/>
    <w:rsid w:val="00D40B33"/>
    <w:rsid w:val="00D40D4D"/>
    <w:rsid w:val="00D40EBE"/>
    <w:rsid w:val="00D40EEA"/>
    <w:rsid w:val="00D41122"/>
    <w:rsid w:val="00D41392"/>
    <w:rsid w:val="00D4159E"/>
    <w:rsid w:val="00D41645"/>
    <w:rsid w:val="00D418C7"/>
    <w:rsid w:val="00D4194C"/>
    <w:rsid w:val="00D419A7"/>
    <w:rsid w:val="00D41CF5"/>
    <w:rsid w:val="00D41E08"/>
    <w:rsid w:val="00D422E6"/>
    <w:rsid w:val="00D422F8"/>
    <w:rsid w:val="00D4245C"/>
    <w:rsid w:val="00D4253A"/>
    <w:rsid w:val="00D42D01"/>
    <w:rsid w:val="00D42E00"/>
    <w:rsid w:val="00D43010"/>
    <w:rsid w:val="00D4313D"/>
    <w:rsid w:val="00D4318F"/>
    <w:rsid w:val="00D43297"/>
    <w:rsid w:val="00D434C8"/>
    <w:rsid w:val="00D438BA"/>
    <w:rsid w:val="00D438BF"/>
    <w:rsid w:val="00D43E10"/>
    <w:rsid w:val="00D44007"/>
    <w:rsid w:val="00D440F8"/>
    <w:rsid w:val="00D444D3"/>
    <w:rsid w:val="00D4453F"/>
    <w:rsid w:val="00D446C8"/>
    <w:rsid w:val="00D4480E"/>
    <w:rsid w:val="00D448B3"/>
    <w:rsid w:val="00D44964"/>
    <w:rsid w:val="00D44B01"/>
    <w:rsid w:val="00D44F0B"/>
    <w:rsid w:val="00D44F2B"/>
    <w:rsid w:val="00D45286"/>
    <w:rsid w:val="00D453AF"/>
    <w:rsid w:val="00D45617"/>
    <w:rsid w:val="00D458C1"/>
    <w:rsid w:val="00D45CBF"/>
    <w:rsid w:val="00D46093"/>
    <w:rsid w:val="00D46314"/>
    <w:rsid w:val="00D463F0"/>
    <w:rsid w:val="00D46412"/>
    <w:rsid w:val="00D46912"/>
    <w:rsid w:val="00D46978"/>
    <w:rsid w:val="00D46988"/>
    <w:rsid w:val="00D469E8"/>
    <w:rsid w:val="00D475D9"/>
    <w:rsid w:val="00D47613"/>
    <w:rsid w:val="00D476EE"/>
    <w:rsid w:val="00D47C7C"/>
    <w:rsid w:val="00D47E78"/>
    <w:rsid w:val="00D5011B"/>
    <w:rsid w:val="00D50667"/>
    <w:rsid w:val="00D506CD"/>
    <w:rsid w:val="00D50785"/>
    <w:rsid w:val="00D50A4E"/>
    <w:rsid w:val="00D50A83"/>
    <w:rsid w:val="00D50AA1"/>
    <w:rsid w:val="00D50E60"/>
    <w:rsid w:val="00D50F35"/>
    <w:rsid w:val="00D50FDE"/>
    <w:rsid w:val="00D510A2"/>
    <w:rsid w:val="00D51157"/>
    <w:rsid w:val="00D51423"/>
    <w:rsid w:val="00D517A7"/>
    <w:rsid w:val="00D51857"/>
    <w:rsid w:val="00D5296F"/>
    <w:rsid w:val="00D52BA9"/>
    <w:rsid w:val="00D5322D"/>
    <w:rsid w:val="00D53377"/>
    <w:rsid w:val="00D5338A"/>
    <w:rsid w:val="00D534F5"/>
    <w:rsid w:val="00D539FC"/>
    <w:rsid w:val="00D53A46"/>
    <w:rsid w:val="00D53DBF"/>
    <w:rsid w:val="00D54016"/>
    <w:rsid w:val="00D540F3"/>
    <w:rsid w:val="00D542BE"/>
    <w:rsid w:val="00D54302"/>
    <w:rsid w:val="00D5452E"/>
    <w:rsid w:val="00D5455C"/>
    <w:rsid w:val="00D5462A"/>
    <w:rsid w:val="00D546FF"/>
    <w:rsid w:val="00D550E8"/>
    <w:rsid w:val="00D5514C"/>
    <w:rsid w:val="00D5514D"/>
    <w:rsid w:val="00D554AA"/>
    <w:rsid w:val="00D55AD5"/>
    <w:rsid w:val="00D55BB4"/>
    <w:rsid w:val="00D55C24"/>
    <w:rsid w:val="00D55C69"/>
    <w:rsid w:val="00D55D05"/>
    <w:rsid w:val="00D55F8E"/>
    <w:rsid w:val="00D55FBA"/>
    <w:rsid w:val="00D56462"/>
    <w:rsid w:val="00D564DF"/>
    <w:rsid w:val="00D5655C"/>
    <w:rsid w:val="00D565D4"/>
    <w:rsid w:val="00D56756"/>
    <w:rsid w:val="00D56BE3"/>
    <w:rsid w:val="00D56C9C"/>
    <w:rsid w:val="00D56CBE"/>
    <w:rsid w:val="00D56CC1"/>
    <w:rsid w:val="00D56D09"/>
    <w:rsid w:val="00D56D4F"/>
    <w:rsid w:val="00D5710D"/>
    <w:rsid w:val="00D57548"/>
    <w:rsid w:val="00D5763E"/>
    <w:rsid w:val="00D576CA"/>
    <w:rsid w:val="00D578BE"/>
    <w:rsid w:val="00D57A41"/>
    <w:rsid w:val="00D57EBF"/>
    <w:rsid w:val="00D57F15"/>
    <w:rsid w:val="00D60140"/>
    <w:rsid w:val="00D604E3"/>
    <w:rsid w:val="00D60907"/>
    <w:rsid w:val="00D6096D"/>
    <w:rsid w:val="00D60AD9"/>
    <w:rsid w:val="00D60C25"/>
    <w:rsid w:val="00D60CFC"/>
    <w:rsid w:val="00D60D32"/>
    <w:rsid w:val="00D60FCC"/>
    <w:rsid w:val="00D615DD"/>
    <w:rsid w:val="00D6196A"/>
    <w:rsid w:val="00D619A9"/>
    <w:rsid w:val="00D61AA6"/>
    <w:rsid w:val="00D61AF5"/>
    <w:rsid w:val="00D61D6D"/>
    <w:rsid w:val="00D61E78"/>
    <w:rsid w:val="00D61F8B"/>
    <w:rsid w:val="00D61F99"/>
    <w:rsid w:val="00D62588"/>
    <w:rsid w:val="00D626C1"/>
    <w:rsid w:val="00D627BB"/>
    <w:rsid w:val="00D627EA"/>
    <w:rsid w:val="00D62A40"/>
    <w:rsid w:val="00D62D73"/>
    <w:rsid w:val="00D62DF8"/>
    <w:rsid w:val="00D63360"/>
    <w:rsid w:val="00D63372"/>
    <w:rsid w:val="00D636DB"/>
    <w:rsid w:val="00D638B0"/>
    <w:rsid w:val="00D63A37"/>
    <w:rsid w:val="00D63AA3"/>
    <w:rsid w:val="00D63FB5"/>
    <w:rsid w:val="00D6406A"/>
    <w:rsid w:val="00D64252"/>
    <w:rsid w:val="00D642B1"/>
    <w:rsid w:val="00D6439F"/>
    <w:rsid w:val="00D643D5"/>
    <w:rsid w:val="00D64442"/>
    <w:rsid w:val="00D6450B"/>
    <w:rsid w:val="00D64B34"/>
    <w:rsid w:val="00D650F4"/>
    <w:rsid w:val="00D651BA"/>
    <w:rsid w:val="00D652B5"/>
    <w:rsid w:val="00D65524"/>
    <w:rsid w:val="00D6596E"/>
    <w:rsid w:val="00D65ABB"/>
    <w:rsid w:val="00D65BDE"/>
    <w:rsid w:val="00D65DEB"/>
    <w:rsid w:val="00D65E16"/>
    <w:rsid w:val="00D65E48"/>
    <w:rsid w:val="00D6607B"/>
    <w:rsid w:val="00D66155"/>
    <w:rsid w:val="00D66171"/>
    <w:rsid w:val="00D66388"/>
    <w:rsid w:val="00D667CA"/>
    <w:rsid w:val="00D66DFC"/>
    <w:rsid w:val="00D66FBD"/>
    <w:rsid w:val="00D670F8"/>
    <w:rsid w:val="00D67187"/>
    <w:rsid w:val="00D67230"/>
    <w:rsid w:val="00D673A3"/>
    <w:rsid w:val="00D6757B"/>
    <w:rsid w:val="00D676EA"/>
    <w:rsid w:val="00D677DB"/>
    <w:rsid w:val="00D67A52"/>
    <w:rsid w:val="00D67D0D"/>
    <w:rsid w:val="00D67D14"/>
    <w:rsid w:val="00D67D80"/>
    <w:rsid w:val="00D67E8B"/>
    <w:rsid w:val="00D7030F"/>
    <w:rsid w:val="00D70332"/>
    <w:rsid w:val="00D703E6"/>
    <w:rsid w:val="00D705CA"/>
    <w:rsid w:val="00D70695"/>
    <w:rsid w:val="00D708B0"/>
    <w:rsid w:val="00D70A22"/>
    <w:rsid w:val="00D70FBB"/>
    <w:rsid w:val="00D710AD"/>
    <w:rsid w:val="00D71C7B"/>
    <w:rsid w:val="00D71E11"/>
    <w:rsid w:val="00D7204C"/>
    <w:rsid w:val="00D720C9"/>
    <w:rsid w:val="00D723BF"/>
    <w:rsid w:val="00D724CE"/>
    <w:rsid w:val="00D7266F"/>
    <w:rsid w:val="00D7283D"/>
    <w:rsid w:val="00D72A9B"/>
    <w:rsid w:val="00D72BB8"/>
    <w:rsid w:val="00D72BD5"/>
    <w:rsid w:val="00D72BFD"/>
    <w:rsid w:val="00D72F71"/>
    <w:rsid w:val="00D72FF2"/>
    <w:rsid w:val="00D730BC"/>
    <w:rsid w:val="00D732CF"/>
    <w:rsid w:val="00D73300"/>
    <w:rsid w:val="00D73437"/>
    <w:rsid w:val="00D73559"/>
    <w:rsid w:val="00D73623"/>
    <w:rsid w:val="00D739F9"/>
    <w:rsid w:val="00D73D12"/>
    <w:rsid w:val="00D7408D"/>
    <w:rsid w:val="00D7444E"/>
    <w:rsid w:val="00D74460"/>
    <w:rsid w:val="00D74565"/>
    <w:rsid w:val="00D74852"/>
    <w:rsid w:val="00D748F1"/>
    <w:rsid w:val="00D74E9D"/>
    <w:rsid w:val="00D755BD"/>
    <w:rsid w:val="00D7580F"/>
    <w:rsid w:val="00D75827"/>
    <w:rsid w:val="00D75864"/>
    <w:rsid w:val="00D75ECB"/>
    <w:rsid w:val="00D76495"/>
    <w:rsid w:val="00D766DC"/>
    <w:rsid w:val="00D768D0"/>
    <w:rsid w:val="00D76D8D"/>
    <w:rsid w:val="00D76E02"/>
    <w:rsid w:val="00D76FE2"/>
    <w:rsid w:val="00D77142"/>
    <w:rsid w:val="00D771C2"/>
    <w:rsid w:val="00D773F0"/>
    <w:rsid w:val="00D77516"/>
    <w:rsid w:val="00D7768A"/>
    <w:rsid w:val="00D77B1D"/>
    <w:rsid w:val="00D77B58"/>
    <w:rsid w:val="00D77B99"/>
    <w:rsid w:val="00D77C23"/>
    <w:rsid w:val="00D77D22"/>
    <w:rsid w:val="00D8000B"/>
    <w:rsid w:val="00D80104"/>
    <w:rsid w:val="00D80111"/>
    <w:rsid w:val="00D8021F"/>
    <w:rsid w:val="00D8032B"/>
    <w:rsid w:val="00D80383"/>
    <w:rsid w:val="00D8039D"/>
    <w:rsid w:val="00D8063E"/>
    <w:rsid w:val="00D80D4B"/>
    <w:rsid w:val="00D80DF4"/>
    <w:rsid w:val="00D80F3E"/>
    <w:rsid w:val="00D81159"/>
    <w:rsid w:val="00D81251"/>
    <w:rsid w:val="00D813A7"/>
    <w:rsid w:val="00D813E0"/>
    <w:rsid w:val="00D8154D"/>
    <w:rsid w:val="00D81551"/>
    <w:rsid w:val="00D8158D"/>
    <w:rsid w:val="00D81848"/>
    <w:rsid w:val="00D818C6"/>
    <w:rsid w:val="00D81C7E"/>
    <w:rsid w:val="00D81F9B"/>
    <w:rsid w:val="00D823C5"/>
    <w:rsid w:val="00D823C6"/>
    <w:rsid w:val="00D82584"/>
    <w:rsid w:val="00D827BF"/>
    <w:rsid w:val="00D8281E"/>
    <w:rsid w:val="00D8327F"/>
    <w:rsid w:val="00D835E6"/>
    <w:rsid w:val="00D83679"/>
    <w:rsid w:val="00D8377D"/>
    <w:rsid w:val="00D84189"/>
    <w:rsid w:val="00D8432E"/>
    <w:rsid w:val="00D84395"/>
    <w:rsid w:val="00D84472"/>
    <w:rsid w:val="00D84620"/>
    <w:rsid w:val="00D84631"/>
    <w:rsid w:val="00D846B4"/>
    <w:rsid w:val="00D84939"/>
    <w:rsid w:val="00D84D3A"/>
    <w:rsid w:val="00D85108"/>
    <w:rsid w:val="00D8518D"/>
    <w:rsid w:val="00D8519C"/>
    <w:rsid w:val="00D854C1"/>
    <w:rsid w:val="00D856C1"/>
    <w:rsid w:val="00D85975"/>
    <w:rsid w:val="00D85A9B"/>
    <w:rsid w:val="00D85B23"/>
    <w:rsid w:val="00D85B47"/>
    <w:rsid w:val="00D86775"/>
    <w:rsid w:val="00D86BC6"/>
    <w:rsid w:val="00D86CA3"/>
    <w:rsid w:val="00D871CE"/>
    <w:rsid w:val="00D87263"/>
    <w:rsid w:val="00D8763C"/>
    <w:rsid w:val="00D87807"/>
    <w:rsid w:val="00D879B0"/>
    <w:rsid w:val="00D87D67"/>
    <w:rsid w:val="00D87EDE"/>
    <w:rsid w:val="00D900A3"/>
    <w:rsid w:val="00D900E3"/>
    <w:rsid w:val="00D9026E"/>
    <w:rsid w:val="00D90353"/>
    <w:rsid w:val="00D90606"/>
    <w:rsid w:val="00D90694"/>
    <w:rsid w:val="00D907DC"/>
    <w:rsid w:val="00D91290"/>
    <w:rsid w:val="00D9144E"/>
    <w:rsid w:val="00D914C2"/>
    <w:rsid w:val="00D914F5"/>
    <w:rsid w:val="00D915CB"/>
    <w:rsid w:val="00D9184C"/>
    <w:rsid w:val="00D9193A"/>
    <w:rsid w:val="00D9196D"/>
    <w:rsid w:val="00D91A5D"/>
    <w:rsid w:val="00D91C0E"/>
    <w:rsid w:val="00D920BB"/>
    <w:rsid w:val="00D920F9"/>
    <w:rsid w:val="00D92637"/>
    <w:rsid w:val="00D9269F"/>
    <w:rsid w:val="00D926BB"/>
    <w:rsid w:val="00D92856"/>
    <w:rsid w:val="00D92982"/>
    <w:rsid w:val="00D92AD5"/>
    <w:rsid w:val="00D92BA0"/>
    <w:rsid w:val="00D92E56"/>
    <w:rsid w:val="00D932D8"/>
    <w:rsid w:val="00D93555"/>
    <w:rsid w:val="00D935A0"/>
    <w:rsid w:val="00D93672"/>
    <w:rsid w:val="00D9370C"/>
    <w:rsid w:val="00D9371C"/>
    <w:rsid w:val="00D93962"/>
    <w:rsid w:val="00D939E8"/>
    <w:rsid w:val="00D93AEC"/>
    <w:rsid w:val="00D93E73"/>
    <w:rsid w:val="00D93F29"/>
    <w:rsid w:val="00D93FA4"/>
    <w:rsid w:val="00D93FCE"/>
    <w:rsid w:val="00D94018"/>
    <w:rsid w:val="00D94132"/>
    <w:rsid w:val="00D94436"/>
    <w:rsid w:val="00D9444E"/>
    <w:rsid w:val="00D94520"/>
    <w:rsid w:val="00D9469E"/>
    <w:rsid w:val="00D949C9"/>
    <w:rsid w:val="00D94CE7"/>
    <w:rsid w:val="00D94D23"/>
    <w:rsid w:val="00D94DF4"/>
    <w:rsid w:val="00D957F7"/>
    <w:rsid w:val="00D95A13"/>
    <w:rsid w:val="00D95A16"/>
    <w:rsid w:val="00D95B48"/>
    <w:rsid w:val="00D95BA8"/>
    <w:rsid w:val="00D95C86"/>
    <w:rsid w:val="00D962AC"/>
    <w:rsid w:val="00D96345"/>
    <w:rsid w:val="00D964A0"/>
    <w:rsid w:val="00D965E9"/>
    <w:rsid w:val="00D96676"/>
    <w:rsid w:val="00D96959"/>
    <w:rsid w:val="00D96981"/>
    <w:rsid w:val="00D96BCD"/>
    <w:rsid w:val="00D96E32"/>
    <w:rsid w:val="00D96EE6"/>
    <w:rsid w:val="00D97104"/>
    <w:rsid w:val="00D973DE"/>
    <w:rsid w:val="00D975CC"/>
    <w:rsid w:val="00D9766F"/>
    <w:rsid w:val="00D9786D"/>
    <w:rsid w:val="00D978E4"/>
    <w:rsid w:val="00D97A44"/>
    <w:rsid w:val="00D97A45"/>
    <w:rsid w:val="00D97CEF"/>
    <w:rsid w:val="00DA01DD"/>
    <w:rsid w:val="00DA0235"/>
    <w:rsid w:val="00DA04C8"/>
    <w:rsid w:val="00DA088A"/>
    <w:rsid w:val="00DA098C"/>
    <w:rsid w:val="00DA0F07"/>
    <w:rsid w:val="00DA119A"/>
    <w:rsid w:val="00DA127A"/>
    <w:rsid w:val="00DA1392"/>
    <w:rsid w:val="00DA1582"/>
    <w:rsid w:val="00DA161A"/>
    <w:rsid w:val="00DA179B"/>
    <w:rsid w:val="00DA17DE"/>
    <w:rsid w:val="00DA193D"/>
    <w:rsid w:val="00DA19A8"/>
    <w:rsid w:val="00DA19D3"/>
    <w:rsid w:val="00DA1C15"/>
    <w:rsid w:val="00DA1D04"/>
    <w:rsid w:val="00DA1D7E"/>
    <w:rsid w:val="00DA2083"/>
    <w:rsid w:val="00DA2292"/>
    <w:rsid w:val="00DA2334"/>
    <w:rsid w:val="00DA2340"/>
    <w:rsid w:val="00DA26E6"/>
    <w:rsid w:val="00DA2873"/>
    <w:rsid w:val="00DA29D5"/>
    <w:rsid w:val="00DA305E"/>
    <w:rsid w:val="00DA306B"/>
    <w:rsid w:val="00DA3568"/>
    <w:rsid w:val="00DA358F"/>
    <w:rsid w:val="00DA376D"/>
    <w:rsid w:val="00DA3801"/>
    <w:rsid w:val="00DA3A5E"/>
    <w:rsid w:val="00DA3D33"/>
    <w:rsid w:val="00DA401C"/>
    <w:rsid w:val="00DA4152"/>
    <w:rsid w:val="00DA4246"/>
    <w:rsid w:val="00DA42B3"/>
    <w:rsid w:val="00DA42E1"/>
    <w:rsid w:val="00DA43D0"/>
    <w:rsid w:val="00DA4552"/>
    <w:rsid w:val="00DA47B2"/>
    <w:rsid w:val="00DA4AAC"/>
    <w:rsid w:val="00DA4AC9"/>
    <w:rsid w:val="00DA5233"/>
    <w:rsid w:val="00DA52A7"/>
    <w:rsid w:val="00DA5417"/>
    <w:rsid w:val="00DA54B3"/>
    <w:rsid w:val="00DA56E8"/>
    <w:rsid w:val="00DA576B"/>
    <w:rsid w:val="00DA587E"/>
    <w:rsid w:val="00DA58A0"/>
    <w:rsid w:val="00DA5B1A"/>
    <w:rsid w:val="00DA5C27"/>
    <w:rsid w:val="00DA5CC1"/>
    <w:rsid w:val="00DA5E60"/>
    <w:rsid w:val="00DA5F03"/>
    <w:rsid w:val="00DA65F2"/>
    <w:rsid w:val="00DA687F"/>
    <w:rsid w:val="00DA68B3"/>
    <w:rsid w:val="00DA6BD7"/>
    <w:rsid w:val="00DA7081"/>
    <w:rsid w:val="00DA713A"/>
    <w:rsid w:val="00DA71B7"/>
    <w:rsid w:val="00DA74AF"/>
    <w:rsid w:val="00DA75A1"/>
    <w:rsid w:val="00DA7805"/>
    <w:rsid w:val="00DA7F7F"/>
    <w:rsid w:val="00DB00CA"/>
    <w:rsid w:val="00DB01DA"/>
    <w:rsid w:val="00DB026D"/>
    <w:rsid w:val="00DB02E7"/>
    <w:rsid w:val="00DB06EF"/>
    <w:rsid w:val="00DB07F4"/>
    <w:rsid w:val="00DB0A9F"/>
    <w:rsid w:val="00DB0F98"/>
    <w:rsid w:val="00DB1151"/>
    <w:rsid w:val="00DB115E"/>
    <w:rsid w:val="00DB1482"/>
    <w:rsid w:val="00DB1736"/>
    <w:rsid w:val="00DB1E3F"/>
    <w:rsid w:val="00DB1FD0"/>
    <w:rsid w:val="00DB24FA"/>
    <w:rsid w:val="00DB26FE"/>
    <w:rsid w:val="00DB2748"/>
    <w:rsid w:val="00DB2973"/>
    <w:rsid w:val="00DB2A46"/>
    <w:rsid w:val="00DB2C56"/>
    <w:rsid w:val="00DB2E7E"/>
    <w:rsid w:val="00DB3095"/>
    <w:rsid w:val="00DB33F4"/>
    <w:rsid w:val="00DB349F"/>
    <w:rsid w:val="00DB34C9"/>
    <w:rsid w:val="00DB3520"/>
    <w:rsid w:val="00DB368A"/>
    <w:rsid w:val="00DB377D"/>
    <w:rsid w:val="00DB3BAA"/>
    <w:rsid w:val="00DB3F5A"/>
    <w:rsid w:val="00DB4148"/>
    <w:rsid w:val="00DB4238"/>
    <w:rsid w:val="00DB461C"/>
    <w:rsid w:val="00DB4660"/>
    <w:rsid w:val="00DB47FB"/>
    <w:rsid w:val="00DB4A05"/>
    <w:rsid w:val="00DB4AB9"/>
    <w:rsid w:val="00DB52BA"/>
    <w:rsid w:val="00DB539A"/>
    <w:rsid w:val="00DB5830"/>
    <w:rsid w:val="00DB586B"/>
    <w:rsid w:val="00DB5A09"/>
    <w:rsid w:val="00DB5AE2"/>
    <w:rsid w:val="00DB5B73"/>
    <w:rsid w:val="00DB5D65"/>
    <w:rsid w:val="00DB5D7E"/>
    <w:rsid w:val="00DB619E"/>
    <w:rsid w:val="00DB625B"/>
    <w:rsid w:val="00DB6390"/>
    <w:rsid w:val="00DB6577"/>
    <w:rsid w:val="00DB66CE"/>
    <w:rsid w:val="00DB67E9"/>
    <w:rsid w:val="00DB699C"/>
    <w:rsid w:val="00DB6A7A"/>
    <w:rsid w:val="00DB6A84"/>
    <w:rsid w:val="00DB6EEF"/>
    <w:rsid w:val="00DB715F"/>
    <w:rsid w:val="00DB7659"/>
    <w:rsid w:val="00DB7C55"/>
    <w:rsid w:val="00DB7EF2"/>
    <w:rsid w:val="00DC00B1"/>
    <w:rsid w:val="00DC00E8"/>
    <w:rsid w:val="00DC01D5"/>
    <w:rsid w:val="00DC02BA"/>
    <w:rsid w:val="00DC03D2"/>
    <w:rsid w:val="00DC041F"/>
    <w:rsid w:val="00DC05EF"/>
    <w:rsid w:val="00DC0AD5"/>
    <w:rsid w:val="00DC0AE0"/>
    <w:rsid w:val="00DC0B7A"/>
    <w:rsid w:val="00DC1074"/>
    <w:rsid w:val="00DC11AC"/>
    <w:rsid w:val="00DC1264"/>
    <w:rsid w:val="00DC1358"/>
    <w:rsid w:val="00DC14AA"/>
    <w:rsid w:val="00DC154F"/>
    <w:rsid w:val="00DC1839"/>
    <w:rsid w:val="00DC183C"/>
    <w:rsid w:val="00DC1891"/>
    <w:rsid w:val="00DC1A54"/>
    <w:rsid w:val="00DC1A8D"/>
    <w:rsid w:val="00DC1AF0"/>
    <w:rsid w:val="00DC1B1A"/>
    <w:rsid w:val="00DC1B3D"/>
    <w:rsid w:val="00DC1CCF"/>
    <w:rsid w:val="00DC1E03"/>
    <w:rsid w:val="00DC1FE4"/>
    <w:rsid w:val="00DC2374"/>
    <w:rsid w:val="00DC2A9E"/>
    <w:rsid w:val="00DC2B91"/>
    <w:rsid w:val="00DC2D36"/>
    <w:rsid w:val="00DC2D8C"/>
    <w:rsid w:val="00DC2ED7"/>
    <w:rsid w:val="00DC2F24"/>
    <w:rsid w:val="00DC3116"/>
    <w:rsid w:val="00DC341C"/>
    <w:rsid w:val="00DC3562"/>
    <w:rsid w:val="00DC3575"/>
    <w:rsid w:val="00DC3587"/>
    <w:rsid w:val="00DC38BC"/>
    <w:rsid w:val="00DC3A41"/>
    <w:rsid w:val="00DC3C2B"/>
    <w:rsid w:val="00DC3D1C"/>
    <w:rsid w:val="00DC3F4A"/>
    <w:rsid w:val="00DC4279"/>
    <w:rsid w:val="00DC4311"/>
    <w:rsid w:val="00DC4366"/>
    <w:rsid w:val="00DC4CD0"/>
    <w:rsid w:val="00DC51CB"/>
    <w:rsid w:val="00DC52B6"/>
    <w:rsid w:val="00DC53EF"/>
    <w:rsid w:val="00DC5494"/>
    <w:rsid w:val="00DC561D"/>
    <w:rsid w:val="00DC5A5D"/>
    <w:rsid w:val="00DC5B96"/>
    <w:rsid w:val="00DC5C88"/>
    <w:rsid w:val="00DC5DB2"/>
    <w:rsid w:val="00DC650C"/>
    <w:rsid w:val="00DC6880"/>
    <w:rsid w:val="00DC6953"/>
    <w:rsid w:val="00DC6B26"/>
    <w:rsid w:val="00DC6B9E"/>
    <w:rsid w:val="00DC6C96"/>
    <w:rsid w:val="00DC6CC7"/>
    <w:rsid w:val="00DC6E25"/>
    <w:rsid w:val="00DC740A"/>
    <w:rsid w:val="00DC7479"/>
    <w:rsid w:val="00DC75EB"/>
    <w:rsid w:val="00DC772F"/>
    <w:rsid w:val="00DC7786"/>
    <w:rsid w:val="00DC79D7"/>
    <w:rsid w:val="00DC7BAD"/>
    <w:rsid w:val="00DC7C7F"/>
    <w:rsid w:val="00DC7EE5"/>
    <w:rsid w:val="00DC7F1B"/>
    <w:rsid w:val="00DC7FB6"/>
    <w:rsid w:val="00DD0187"/>
    <w:rsid w:val="00DD04E0"/>
    <w:rsid w:val="00DD066D"/>
    <w:rsid w:val="00DD06CC"/>
    <w:rsid w:val="00DD0767"/>
    <w:rsid w:val="00DD0DBF"/>
    <w:rsid w:val="00DD0E79"/>
    <w:rsid w:val="00DD0EE9"/>
    <w:rsid w:val="00DD120D"/>
    <w:rsid w:val="00DD1618"/>
    <w:rsid w:val="00DD1794"/>
    <w:rsid w:val="00DD1796"/>
    <w:rsid w:val="00DD17BF"/>
    <w:rsid w:val="00DD1B23"/>
    <w:rsid w:val="00DD22F0"/>
    <w:rsid w:val="00DD2716"/>
    <w:rsid w:val="00DD28AE"/>
    <w:rsid w:val="00DD2914"/>
    <w:rsid w:val="00DD2A16"/>
    <w:rsid w:val="00DD2E69"/>
    <w:rsid w:val="00DD2F35"/>
    <w:rsid w:val="00DD3313"/>
    <w:rsid w:val="00DD3333"/>
    <w:rsid w:val="00DD3488"/>
    <w:rsid w:val="00DD39F0"/>
    <w:rsid w:val="00DD3A74"/>
    <w:rsid w:val="00DD3C6B"/>
    <w:rsid w:val="00DD3CD2"/>
    <w:rsid w:val="00DD3E63"/>
    <w:rsid w:val="00DD4025"/>
    <w:rsid w:val="00DD416B"/>
    <w:rsid w:val="00DD4203"/>
    <w:rsid w:val="00DD4417"/>
    <w:rsid w:val="00DD48A9"/>
    <w:rsid w:val="00DD4D71"/>
    <w:rsid w:val="00DD50B1"/>
    <w:rsid w:val="00DD5162"/>
    <w:rsid w:val="00DD518B"/>
    <w:rsid w:val="00DD5241"/>
    <w:rsid w:val="00DD5302"/>
    <w:rsid w:val="00DD5511"/>
    <w:rsid w:val="00DD559F"/>
    <w:rsid w:val="00DD56A5"/>
    <w:rsid w:val="00DD575F"/>
    <w:rsid w:val="00DD57D8"/>
    <w:rsid w:val="00DD59A3"/>
    <w:rsid w:val="00DD5A39"/>
    <w:rsid w:val="00DD5CF8"/>
    <w:rsid w:val="00DD5D97"/>
    <w:rsid w:val="00DD5EDB"/>
    <w:rsid w:val="00DD5F5F"/>
    <w:rsid w:val="00DD6308"/>
    <w:rsid w:val="00DD668C"/>
    <w:rsid w:val="00DD694D"/>
    <w:rsid w:val="00DD69CC"/>
    <w:rsid w:val="00DD6A5E"/>
    <w:rsid w:val="00DD6DBE"/>
    <w:rsid w:val="00DD6DCE"/>
    <w:rsid w:val="00DD6E5B"/>
    <w:rsid w:val="00DD6F72"/>
    <w:rsid w:val="00DD6FA7"/>
    <w:rsid w:val="00DD793C"/>
    <w:rsid w:val="00DD7A26"/>
    <w:rsid w:val="00DD7B43"/>
    <w:rsid w:val="00DE00E5"/>
    <w:rsid w:val="00DE010F"/>
    <w:rsid w:val="00DE020B"/>
    <w:rsid w:val="00DE098E"/>
    <w:rsid w:val="00DE0AAA"/>
    <w:rsid w:val="00DE0E4B"/>
    <w:rsid w:val="00DE0FE6"/>
    <w:rsid w:val="00DE1230"/>
    <w:rsid w:val="00DE12BF"/>
    <w:rsid w:val="00DE12FA"/>
    <w:rsid w:val="00DE1591"/>
    <w:rsid w:val="00DE167C"/>
    <w:rsid w:val="00DE1870"/>
    <w:rsid w:val="00DE18DC"/>
    <w:rsid w:val="00DE19D1"/>
    <w:rsid w:val="00DE1A4E"/>
    <w:rsid w:val="00DE2412"/>
    <w:rsid w:val="00DE246B"/>
    <w:rsid w:val="00DE25CB"/>
    <w:rsid w:val="00DE25E5"/>
    <w:rsid w:val="00DE276C"/>
    <w:rsid w:val="00DE2856"/>
    <w:rsid w:val="00DE293E"/>
    <w:rsid w:val="00DE2FEB"/>
    <w:rsid w:val="00DE31F5"/>
    <w:rsid w:val="00DE3536"/>
    <w:rsid w:val="00DE3650"/>
    <w:rsid w:val="00DE3920"/>
    <w:rsid w:val="00DE3C60"/>
    <w:rsid w:val="00DE3D89"/>
    <w:rsid w:val="00DE3FC1"/>
    <w:rsid w:val="00DE4A1B"/>
    <w:rsid w:val="00DE4C16"/>
    <w:rsid w:val="00DE4C2F"/>
    <w:rsid w:val="00DE4F9D"/>
    <w:rsid w:val="00DE53A5"/>
    <w:rsid w:val="00DE5608"/>
    <w:rsid w:val="00DE5668"/>
    <w:rsid w:val="00DE56B3"/>
    <w:rsid w:val="00DE5776"/>
    <w:rsid w:val="00DE57CF"/>
    <w:rsid w:val="00DE586D"/>
    <w:rsid w:val="00DE58D0"/>
    <w:rsid w:val="00DE593A"/>
    <w:rsid w:val="00DE5941"/>
    <w:rsid w:val="00DE5954"/>
    <w:rsid w:val="00DE59BB"/>
    <w:rsid w:val="00DE5A35"/>
    <w:rsid w:val="00DE5B59"/>
    <w:rsid w:val="00DE5CAE"/>
    <w:rsid w:val="00DE5DCC"/>
    <w:rsid w:val="00DE5F4D"/>
    <w:rsid w:val="00DE61C1"/>
    <w:rsid w:val="00DE640C"/>
    <w:rsid w:val="00DE64A5"/>
    <w:rsid w:val="00DE651C"/>
    <w:rsid w:val="00DE6522"/>
    <w:rsid w:val="00DE654F"/>
    <w:rsid w:val="00DE685A"/>
    <w:rsid w:val="00DE6CE0"/>
    <w:rsid w:val="00DE6DE0"/>
    <w:rsid w:val="00DE76D3"/>
    <w:rsid w:val="00DE7795"/>
    <w:rsid w:val="00DE7971"/>
    <w:rsid w:val="00DE7A41"/>
    <w:rsid w:val="00DE7C68"/>
    <w:rsid w:val="00DE7FDF"/>
    <w:rsid w:val="00DF003E"/>
    <w:rsid w:val="00DF003F"/>
    <w:rsid w:val="00DF0158"/>
    <w:rsid w:val="00DF032C"/>
    <w:rsid w:val="00DF0979"/>
    <w:rsid w:val="00DF09E6"/>
    <w:rsid w:val="00DF0A5D"/>
    <w:rsid w:val="00DF0B6E"/>
    <w:rsid w:val="00DF0B94"/>
    <w:rsid w:val="00DF0BA8"/>
    <w:rsid w:val="00DF11C0"/>
    <w:rsid w:val="00DF134C"/>
    <w:rsid w:val="00DF135D"/>
    <w:rsid w:val="00DF1558"/>
    <w:rsid w:val="00DF155E"/>
    <w:rsid w:val="00DF1567"/>
    <w:rsid w:val="00DF15E0"/>
    <w:rsid w:val="00DF188A"/>
    <w:rsid w:val="00DF1C4E"/>
    <w:rsid w:val="00DF1EC1"/>
    <w:rsid w:val="00DF2021"/>
    <w:rsid w:val="00DF20CF"/>
    <w:rsid w:val="00DF227A"/>
    <w:rsid w:val="00DF23E2"/>
    <w:rsid w:val="00DF270C"/>
    <w:rsid w:val="00DF2819"/>
    <w:rsid w:val="00DF295A"/>
    <w:rsid w:val="00DF2CA4"/>
    <w:rsid w:val="00DF3242"/>
    <w:rsid w:val="00DF3489"/>
    <w:rsid w:val="00DF350D"/>
    <w:rsid w:val="00DF369B"/>
    <w:rsid w:val="00DF37A0"/>
    <w:rsid w:val="00DF3834"/>
    <w:rsid w:val="00DF38A0"/>
    <w:rsid w:val="00DF39B0"/>
    <w:rsid w:val="00DF3A13"/>
    <w:rsid w:val="00DF3C6D"/>
    <w:rsid w:val="00DF3CDF"/>
    <w:rsid w:val="00DF3DFB"/>
    <w:rsid w:val="00DF4276"/>
    <w:rsid w:val="00DF429E"/>
    <w:rsid w:val="00DF42F8"/>
    <w:rsid w:val="00DF471D"/>
    <w:rsid w:val="00DF476E"/>
    <w:rsid w:val="00DF4801"/>
    <w:rsid w:val="00DF4A3E"/>
    <w:rsid w:val="00DF4DC3"/>
    <w:rsid w:val="00DF4F9E"/>
    <w:rsid w:val="00DF5095"/>
    <w:rsid w:val="00DF50A1"/>
    <w:rsid w:val="00DF53E7"/>
    <w:rsid w:val="00DF54C5"/>
    <w:rsid w:val="00DF5637"/>
    <w:rsid w:val="00DF5B31"/>
    <w:rsid w:val="00DF5B39"/>
    <w:rsid w:val="00DF5E7D"/>
    <w:rsid w:val="00DF630E"/>
    <w:rsid w:val="00DF639C"/>
    <w:rsid w:val="00DF6993"/>
    <w:rsid w:val="00DF6B58"/>
    <w:rsid w:val="00DF700C"/>
    <w:rsid w:val="00DF72B7"/>
    <w:rsid w:val="00DF774E"/>
    <w:rsid w:val="00DF7773"/>
    <w:rsid w:val="00DF79F0"/>
    <w:rsid w:val="00DF7A59"/>
    <w:rsid w:val="00DF7C09"/>
    <w:rsid w:val="00DF7DA4"/>
    <w:rsid w:val="00DF7EBF"/>
    <w:rsid w:val="00E00198"/>
    <w:rsid w:val="00E0026E"/>
    <w:rsid w:val="00E002C1"/>
    <w:rsid w:val="00E002F6"/>
    <w:rsid w:val="00E002FD"/>
    <w:rsid w:val="00E003D6"/>
    <w:rsid w:val="00E00467"/>
    <w:rsid w:val="00E005D2"/>
    <w:rsid w:val="00E0079D"/>
    <w:rsid w:val="00E007E6"/>
    <w:rsid w:val="00E00BB9"/>
    <w:rsid w:val="00E00BD4"/>
    <w:rsid w:val="00E01521"/>
    <w:rsid w:val="00E016F0"/>
    <w:rsid w:val="00E01B35"/>
    <w:rsid w:val="00E01F53"/>
    <w:rsid w:val="00E021C1"/>
    <w:rsid w:val="00E0284F"/>
    <w:rsid w:val="00E028B4"/>
    <w:rsid w:val="00E02BA6"/>
    <w:rsid w:val="00E02ED7"/>
    <w:rsid w:val="00E031D2"/>
    <w:rsid w:val="00E034D1"/>
    <w:rsid w:val="00E034E3"/>
    <w:rsid w:val="00E038ED"/>
    <w:rsid w:val="00E03ABD"/>
    <w:rsid w:val="00E03AD4"/>
    <w:rsid w:val="00E03B9A"/>
    <w:rsid w:val="00E03E9F"/>
    <w:rsid w:val="00E03EEB"/>
    <w:rsid w:val="00E03F03"/>
    <w:rsid w:val="00E03F17"/>
    <w:rsid w:val="00E04014"/>
    <w:rsid w:val="00E04080"/>
    <w:rsid w:val="00E0431D"/>
    <w:rsid w:val="00E049F6"/>
    <w:rsid w:val="00E04B54"/>
    <w:rsid w:val="00E04E7F"/>
    <w:rsid w:val="00E04FA2"/>
    <w:rsid w:val="00E0529A"/>
    <w:rsid w:val="00E058B1"/>
    <w:rsid w:val="00E05BF3"/>
    <w:rsid w:val="00E05C22"/>
    <w:rsid w:val="00E05C64"/>
    <w:rsid w:val="00E05E7E"/>
    <w:rsid w:val="00E05F51"/>
    <w:rsid w:val="00E060B5"/>
    <w:rsid w:val="00E067AE"/>
    <w:rsid w:val="00E06856"/>
    <w:rsid w:val="00E068C2"/>
    <w:rsid w:val="00E06A7D"/>
    <w:rsid w:val="00E06C5C"/>
    <w:rsid w:val="00E06CD3"/>
    <w:rsid w:val="00E06E4D"/>
    <w:rsid w:val="00E06E4F"/>
    <w:rsid w:val="00E070A4"/>
    <w:rsid w:val="00E0729A"/>
    <w:rsid w:val="00E073DB"/>
    <w:rsid w:val="00E07528"/>
    <w:rsid w:val="00E0761E"/>
    <w:rsid w:val="00E07952"/>
    <w:rsid w:val="00E079DE"/>
    <w:rsid w:val="00E07B40"/>
    <w:rsid w:val="00E07CB5"/>
    <w:rsid w:val="00E07D54"/>
    <w:rsid w:val="00E07E58"/>
    <w:rsid w:val="00E07E9C"/>
    <w:rsid w:val="00E07F9C"/>
    <w:rsid w:val="00E10310"/>
    <w:rsid w:val="00E10615"/>
    <w:rsid w:val="00E10693"/>
    <w:rsid w:val="00E1075C"/>
    <w:rsid w:val="00E10CCC"/>
    <w:rsid w:val="00E110E7"/>
    <w:rsid w:val="00E112BF"/>
    <w:rsid w:val="00E113BE"/>
    <w:rsid w:val="00E1178B"/>
    <w:rsid w:val="00E11AE7"/>
    <w:rsid w:val="00E11B20"/>
    <w:rsid w:val="00E11D5F"/>
    <w:rsid w:val="00E12097"/>
    <w:rsid w:val="00E121CE"/>
    <w:rsid w:val="00E12384"/>
    <w:rsid w:val="00E1250E"/>
    <w:rsid w:val="00E12557"/>
    <w:rsid w:val="00E125AD"/>
    <w:rsid w:val="00E125AF"/>
    <w:rsid w:val="00E12690"/>
    <w:rsid w:val="00E12748"/>
    <w:rsid w:val="00E12D32"/>
    <w:rsid w:val="00E12EAD"/>
    <w:rsid w:val="00E13173"/>
    <w:rsid w:val="00E136F6"/>
    <w:rsid w:val="00E1390F"/>
    <w:rsid w:val="00E13B2B"/>
    <w:rsid w:val="00E14029"/>
    <w:rsid w:val="00E14166"/>
    <w:rsid w:val="00E145D9"/>
    <w:rsid w:val="00E146D7"/>
    <w:rsid w:val="00E1473C"/>
    <w:rsid w:val="00E14917"/>
    <w:rsid w:val="00E1493F"/>
    <w:rsid w:val="00E1525A"/>
    <w:rsid w:val="00E154CF"/>
    <w:rsid w:val="00E15700"/>
    <w:rsid w:val="00E1572F"/>
    <w:rsid w:val="00E15781"/>
    <w:rsid w:val="00E15A16"/>
    <w:rsid w:val="00E15DDB"/>
    <w:rsid w:val="00E15E52"/>
    <w:rsid w:val="00E1602B"/>
    <w:rsid w:val="00E16050"/>
    <w:rsid w:val="00E160F3"/>
    <w:rsid w:val="00E161EE"/>
    <w:rsid w:val="00E1622F"/>
    <w:rsid w:val="00E1627C"/>
    <w:rsid w:val="00E16360"/>
    <w:rsid w:val="00E1666B"/>
    <w:rsid w:val="00E166DF"/>
    <w:rsid w:val="00E16795"/>
    <w:rsid w:val="00E168D9"/>
    <w:rsid w:val="00E16A42"/>
    <w:rsid w:val="00E172DF"/>
    <w:rsid w:val="00E1733E"/>
    <w:rsid w:val="00E1765E"/>
    <w:rsid w:val="00E17A8C"/>
    <w:rsid w:val="00E17DD5"/>
    <w:rsid w:val="00E17FA2"/>
    <w:rsid w:val="00E17FDE"/>
    <w:rsid w:val="00E200E5"/>
    <w:rsid w:val="00E2027F"/>
    <w:rsid w:val="00E2046A"/>
    <w:rsid w:val="00E20764"/>
    <w:rsid w:val="00E207CF"/>
    <w:rsid w:val="00E20E75"/>
    <w:rsid w:val="00E21117"/>
    <w:rsid w:val="00E21298"/>
    <w:rsid w:val="00E21539"/>
    <w:rsid w:val="00E218B3"/>
    <w:rsid w:val="00E21A3C"/>
    <w:rsid w:val="00E21BDC"/>
    <w:rsid w:val="00E21DD4"/>
    <w:rsid w:val="00E21DF1"/>
    <w:rsid w:val="00E22330"/>
    <w:rsid w:val="00E223F2"/>
    <w:rsid w:val="00E224FE"/>
    <w:rsid w:val="00E22563"/>
    <w:rsid w:val="00E2265B"/>
    <w:rsid w:val="00E227D6"/>
    <w:rsid w:val="00E22918"/>
    <w:rsid w:val="00E22BE6"/>
    <w:rsid w:val="00E22C99"/>
    <w:rsid w:val="00E22DBB"/>
    <w:rsid w:val="00E2311D"/>
    <w:rsid w:val="00E233A8"/>
    <w:rsid w:val="00E233D4"/>
    <w:rsid w:val="00E233D7"/>
    <w:rsid w:val="00E234D5"/>
    <w:rsid w:val="00E240D5"/>
    <w:rsid w:val="00E241A8"/>
    <w:rsid w:val="00E243EA"/>
    <w:rsid w:val="00E244EB"/>
    <w:rsid w:val="00E24624"/>
    <w:rsid w:val="00E24AD6"/>
    <w:rsid w:val="00E251D7"/>
    <w:rsid w:val="00E253AB"/>
    <w:rsid w:val="00E258FB"/>
    <w:rsid w:val="00E25B94"/>
    <w:rsid w:val="00E25CAD"/>
    <w:rsid w:val="00E260BA"/>
    <w:rsid w:val="00E26114"/>
    <w:rsid w:val="00E26135"/>
    <w:rsid w:val="00E262B6"/>
    <w:rsid w:val="00E2656F"/>
    <w:rsid w:val="00E268A7"/>
    <w:rsid w:val="00E2697E"/>
    <w:rsid w:val="00E26DBE"/>
    <w:rsid w:val="00E270E9"/>
    <w:rsid w:val="00E27100"/>
    <w:rsid w:val="00E271EE"/>
    <w:rsid w:val="00E27BDF"/>
    <w:rsid w:val="00E27C2F"/>
    <w:rsid w:val="00E27EBE"/>
    <w:rsid w:val="00E27ECC"/>
    <w:rsid w:val="00E27EFE"/>
    <w:rsid w:val="00E30543"/>
    <w:rsid w:val="00E30559"/>
    <w:rsid w:val="00E3065A"/>
    <w:rsid w:val="00E3092E"/>
    <w:rsid w:val="00E30A9F"/>
    <w:rsid w:val="00E30B5A"/>
    <w:rsid w:val="00E30EE9"/>
    <w:rsid w:val="00E3105E"/>
    <w:rsid w:val="00E310FF"/>
    <w:rsid w:val="00E31167"/>
    <w:rsid w:val="00E31171"/>
    <w:rsid w:val="00E3123D"/>
    <w:rsid w:val="00E31267"/>
    <w:rsid w:val="00E31374"/>
    <w:rsid w:val="00E31461"/>
    <w:rsid w:val="00E317C8"/>
    <w:rsid w:val="00E31875"/>
    <w:rsid w:val="00E31A27"/>
    <w:rsid w:val="00E31BB1"/>
    <w:rsid w:val="00E31BDB"/>
    <w:rsid w:val="00E31D43"/>
    <w:rsid w:val="00E320E0"/>
    <w:rsid w:val="00E323AE"/>
    <w:rsid w:val="00E325DC"/>
    <w:rsid w:val="00E32608"/>
    <w:rsid w:val="00E32657"/>
    <w:rsid w:val="00E32736"/>
    <w:rsid w:val="00E328C9"/>
    <w:rsid w:val="00E32A53"/>
    <w:rsid w:val="00E32BE0"/>
    <w:rsid w:val="00E32C97"/>
    <w:rsid w:val="00E32FD1"/>
    <w:rsid w:val="00E33649"/>
    <w:rsid w:val="00E33B5F"/>
    <w:rsid w:val="00E33B75"/>
    <w:rsid w:val="00E33CAB"/>
    <w:rsid w:val="00E33ECF"/>
    <w:rsid w:val="00E33F9B"/>
    <w:rsid w:val="00E3400C"/>
    <w:rsid w:val="00E34059"/>
    <w:rsid w:val="00E34188"/>
    <w:rsid w:val="00E34199"/>
    <w:rsid w:val="00E342D9"/>
    <w:rsid w:val="00E3464B"/>
    <w:rsid w:val="00E347E4"/>
    <w:rsid w:val="00E348FE"/>
    <w:rsid w:val="00E34B6E"/>
    <w:rsid w:val="00E353CC"/>
    <w:rsid w:val="00E35454"/>
    <w:rsid w:val="00E35559"/>
    <w:rsid w:val="00E35959"/>
    <w:rsid w:val="00E3598E"/>
    <w:rsid w:val="00E35994"/>
    <w:rsid w:val="00E35AE1"/>
    <w:rsid w:val="00E35B37"/>
    <w:rsid w:val="00E35DB8"/>
    <w:rsid w:val="00E361BB"/>
    <w:rsid w:val="00E363A3"/>
    <w:rsid w:val="00E364F7"/>
    <w:rsid w:val="00E368E2"/>
    <w:rsid w:val="00E369D0"/>
    <w:rsid w:val="00E36BE5"/>
    <w:rsid w:val="00E36D86"/>
    <w:rsid w:val="00E36EC6"/>
    <w:rsid w:val="00E36ED5"/>
    <w:rsid w:val="00E3700F"/>
    <w:rsid w:val="00E3701D"/>
    <w:rsid w:val="00E3723A"/>
    <w:rsid w:val="00E37860"/>
    <w:rsid w:val="00E37959"/>
    <w:rsid w:val="00E37A1A"/>
    <w:rsid w:val="00E37BFD"/>
    <w:rsid w:val="00E4009A"/>
    <w:rsid w:val="00E40BB1"/>
    <w:rsid w:val="00E411AB"/>
    <w:rsid w:val="00E413AB"/>
    <w:rsid w:val="00E413C0"/>
    <w:rsid w:val="00E4187E"/>
    <w:rsid w:val="00E41AA8"/>
    <w:rsid w:val="00E41B79"/>
    <w:rsid w:val="00E41B84"/>
    <w:rsid w:val="00E41BE8"/>
    <w:rsid w:val="00E41C2F"/>
    <w:rsid w:val="00E41DCC"/>
    <w:rsid w:val="00E41F60"/>
    <w:rsid w:val="00E42113"/>
    <w:rsid w:val="00E42294"/>
    <w:rsid w:val="00E42532"/>
    <w:rsid w:val="00E425E4"/>
    <w:rsid w:val="00E426D8"/>
    <w:rsid w:val="00E42A74"/>
    <w:rsid w:val="00E42A8B"/>
    <w:rsid w:val="00E42B4A"/>
    <w:rsid w:val="00E42BA4"/>
    <w:rsid w:val="00E42D90"/>
    <w:rsid w:val="00E42E7D"/>
    <w:rsid w:val="00E4315A"/>
    <w:rsid w:val="00E43258"/>
    <w:rsid w:val="00E432FD"/>
    <w:rsid w:val="00E43429"/>
    <w:rsid w:val="00E4357F"/>
    <w:rsid w:val="00E4389A"/>
    <w:rsid w:val="00E43A10"/>
    <w:rsid w:val="00E43C2C"/>
    <w:rsid w:val="00E44004"/>
    <w:rsid w:val="00E4404A"/>
    <w:rsid w:val="00E44220"/>
    <w:rsid w:val="00E442FF"/>
    <w:rsid w:val="00E44528"/>
    <w:rsid w:val="00E44636"/>
    <w:rsid w:val="00E44677"/>
    <w:rsid w:val="00E446EC"/>
    <w:rsid w:val="00E446F1"/>
    <w:rsid w:val="00E44CE1"/>
    <w:rsid w:val="00E44F3B"/>
    <w:rsid w:val="00E45141"/>
    <w:rsid w:val="00E45161"/>
    <w:rsid w:val="00E457BE"/>
    <w:rsid w:val="00E45861"/>
    <w:rsid w:val="00E45CE9"/>
    <w:rsid w:val="00E45DAC"/>
    <w:rsid w:val="00E4606A"/>
    <w:rsid w:val="00E461F1"/>
    <w:rsid w:val="00E4625A"/>
    <w:rsid w:val="00E4632C"/>
    <w:rsid w:val="00E465F7"/>
    <w:rsid w:val="00E46886"/>
    <w:rsid w:val="00E46AF1"/>
    <w:rsid w:val="00E46CB9"/>
    <w:rsid w:val="00E46D19"/>
    <w:rsid w:val="00E46FDC"/>
    <w:rsid w:val="00E46FE5"/>
    <w:rsid w:val="00E478D0"/>
    <w:rsid w:val="00E47AEF"/>
    <w:rsid w:val="00E47B21"/>
    <w:rsid w:val="00E47D73"/>
    <w:rsid w:val="00E47E55"/>
    <w:rsid w:val="00E503E6"/>
    <w:rsid w:val="00E5056E"/>
    <w:rsid w:val="00E50A51"/>
    <w:rsid w:val="00E50AB5"/>
    <w:rsid w:val="00E50C53"/>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2F2D"/>
    <w:rsid w:val="00E53103"/>
    <w:rsid w:val="00E5314F"/>
    <w:rsid w:val="00E534E5"/>
    <w:rsid w:val="00E534ED"/>
    <w:rsid w:val="00E53658"/>
    <w:rsid w:val="00E53912"/>
    <w:rsid w:val="00E53B75"/>
    <w:rsid w:val="00E53B9A"/>
    <w:rsid w:val="00E53E2F"/>
    <w:rsid w:val="00E53EEB"/>
    <w:rsid w:val="00E5411C"/>
    <w:rsid w:val="00E543CB"/>
    <w:rsid w:val="00E5464A"/>
    <w:rsid w:val="00E54723"/>
    <w:rsid w:val="00E5475B"/>
    <w:rsid w:val="00E54819"/>
    <w:rsid w:val="00E54951"/>
    <w:rsid w:val="00E54D30"/>
    <w:rsid w:val="00E54DCB"/>
    <w:rsid w:val="00E54E2E"/>
    <w:rsid w:val="00E54E3B"/>
    <w:rsid w:val="00E55387"/>
    <w:rsid w:val="00E554F1"/>
    <w:rsid w:val="00E55750"/>
    <w:rsid w:val="00E557F7"/>
    <w:rsid w:val="00E55822"/>
    <w:rsid w:val="00E558BC"/>
    <w:rsid w:val="00E55A1B"/>
    <w:rsid w:val="00E55E3C"/>
    <w:rsid w:val="00E55FB6"/>
    <w:rsid w:val="00E55FC7"/>
    <w:rsid w:val="00E560F9"/>
    <w:rsid w:val="00E562C3"/>
    <w:rsid w:val="00E562DE"/>
    <w:rsid w:val="00E5642A"/>
    <w:rsid w:val="00E56613"/>
    <w:rsid w:val="00E56670"/>
    <w:rsid w:val="00E56A06"/>
    <w:rsid w:val="00E57175"/>
    <w:rsid w:val="00E571C3"/>
    <w:rsid w:val="00E57565"/>
    <w:rsid w:val="00E57D70"/>
    <w:rsid w:val="00E57E17"/>
    <w:rsid w:val="00E57E48"/>
    <w:rsid w:val="00E600E1"/>
    <w:rsid w:val="00E60316"/>
    <w:rsid w:val="00E603D6"/>
    <w:rsid w:val="00E605D8"/>
    <w:rsid w:val="00E60665"/>
    <w:rsid w:val="00E606F6"/>
    <w:rsid w:val="00E60E57"/>
    <w:rsid w:val="00E60FEE"/>
    <w:rsid w:val="00E615C2"/>
    <w:rsid w:val="00E6199F"/>
    <w:rsid w:val="00E619BE"/>
    <w:rsid w:val="00E61B45"/>
    <w:rsid w:val="00E61F1C"/>
    <w:rsid w:val="00E61F7F"/>
    <w:rsid w:val="00E621E4"/>
    <w:rsid w:val="00E622A6"/>
    <w:rsid w:val="00E6245B"/>
    <w:rsid w:val="00E62609"/>
    <w:rsid w:val="00E626DC"/>
    <w:rsid w:val="00E62994"/>
    <w:rsid w:val="00E62E72"/>
    <w:rsid w:val="00E63076"/>
    <w:rsid w:val="00E63223"/>
    <w:rsid w:val="00E63536"/>
    <w:rsid w:val="00E63768"/>
    <w:rsid w:val="00E63838"/>
    <w:rsid w:val="00E638D0"/>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E3B"/>
    <w:rsid w:val="00E64F82"/>
    <w:rsid w:val="00E6509D"/>
    <w:rsid w:val="00E654D2"/>
    <w:rsid w:val="00E656CD"/>
    <w:rsid w:val="00E659C0"/>
    <w:rsid w:val="00E65F3A"/>
    <w:rsid w:val="00E66256"/>
    <w:rsid w:val="00E662CE"/>
    <w:rsid w:val="00E664FF"/>
    <w:rsid w:val="00E666CF"/>
    <w:rsid w:val="00E66848"/>
    <w:rsid w:val="00E669B2"/>
    <w:rsid w:val="00E66AA2"/>
    <w:rsid w:val="00E66B5E"/>
    <w:rsid w:val="00E66C44"/>
    <w:rsid w:val="00E66D0B"/>
    <w:rsid w:val="00E66E7B"/>
    <w:rsid w:val="00E66EFD"/>
    <w:rsid w:val="00E66FBE"/>
    <w:rsid w:val="00E67347"/>
    <w:rsid w:val="00E67360"/>
    <w:rsid w:val="00E676DF"/>
    <w:rsid w:val="00E677DB"/>
    <w:rsid w:val="00E67A81"/>
    <w:rsid w:val="00E67BB4"/>
    <w:rsid w:val="00E67C51"/>
    <w:rsid w:val="00E67D6B"/>
    <w:rsid w:val="00E67E93"/>
    <w:rsid w:val="00E7014F"/>
    <w:rsid w:val="00E70296"/>
    <w:rsid w:val="00E70364"/>
    <w:rsid w:val="00E7037A"/>
    <w:rsid w:val="00E70467"/>
    <w:rsid w:val="00E705CE"/>
    <w:rsid w:val="00E71200"/>
    <w:rsid w:val="00E71362"/>
    <w:rsid w:val="00E71378"/>
    <w:rsid w:val="00E71457"/>
    <w:rsid w:val="00E714F4"/>
    <w:rsid w:val="00E71510"/>
    <w:rsid w:val="00E716D6"/>
    <w:rsid w:val="00E71837"/>
    <w:rsid w:val="00E71901"/>
    <w:rsid w:val="00E71FE4"/>
    <w:rsid w:val="00E71FF5"/>
    <w:rsid w:val="00E7237C"/>
    <w:rsid w:val="00E725E7"/>
    <w:rsid w:val="00E72770"/>
    <w:rsid w:val="00E728CA"/>
    <w:rsid w:val="00E72D4B"/>
    <w:rsid w:val="00E72EFC"/>
    <w:rsid w:val="00E72F5E"/>
    <w:rsid w:val="00E73659"/>
    <w:rsid w:val="00E7366F"/>
    <w:rsid w:val="00E736CB"/>
    <w:rsid w:val="00E737C8"/>
    <w:rsid w:val="00E73B4E"/>
    <w:rsid w:val="00E73C79"/>
    <w:rsid w:val="00E73D30"/>
    <w:rsid w:val="00E742DD"/>
    <w:rsid w:val="00E74437"/>
    <w:rsid w:val="00E74498"/>
    <w:rsid w:val="00E746D1"/>
    <w:rsid w:val="00E74A84"/>
    <w:rsid w:val="00E752F7"/>
    <w:rsid w:val="00E7541D"/>
    <w:rsid w:val="00E75473"/>
    <w:rsid w:val="00E75875"/>
    <w:rsid w:val="00E758EC"/>
    <w:rsid w:val="00E759B3"/>
    <w:rsid w:val="00E75D6C"/>
    <w:rsid w:val="00E75D71"/>
    <w:rsid w:val="00E75EC9"/>
    <w:rsid w:val="00E760C2"/>
    <w:rsid w:val="00E760FF"/>
    <w:rsid w:val="00E762E8"/>
    <w:rsid w:val="00E76C3E"/>
    <w:rsid w:val="00E76CF4"/>
    <w:rsid w:val="00E76F60"/>
    <w:rsid w:val="00E773A2"/>
    <w:rsid w:val="00E77403"/>
    <w:rsid w:val="00E777B0"/>
    <w:rsid w:val="00E779ED"/>
    <w:rsid w:val="00E77BEA"/>
    <w:rsid w:val="00E77E6B"/>
    <w:rsid w:val="00E80023"/>
    <w:rsid w:val="00E80384"/>
    <w:rsid w:val="00E803EF"/>
    <w:rsid w:val="00E804D6"/>
    <w:rsid w:val="00E807C6"/>
    <w:rsid w:val="00E810AC"/>
    <w:rsid w:val="00E816AE"/>
    <w:rsid w:val="00E819AC"/>
    <w:rsid w:val="00E81DC6"/>
    <w:rsid w:val="00E81E08"/>
    <w:rsid w:val="00E8234C"/>
    <w:rsid w:val="00E823A0"/>
    <w:rsid w:val="00E8287A"/>
    <w:rsid w:val="00E82AF0"/>
    <w:rsid w:val="00E82BBC"/>
    <w:rsid w:val="00E82C0B"/>
    <w:rsid w:val="00E82CDB"/>
    <w:rsid w:val="00E82D3E"/>
    <w:rsid w:val="00E82E82"/>
    <w:rsid w:val="00E831AB"/>
    <w:rsid w:val="00E8338A"/>
    <w:rsid w:val="00E8374F"/>
    <w:rsid w:val="00E8397C"/>
    <w:rsid w:val="00E83AA9"/>
    <w:rsid w:val="00E83D74"/>
    <w:rsid w:val="00E83FBB"/>
    <w:rsid w:val="00E84136"/>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9F0"/>
    <w:rsid w:val="00E85B95"/>
    <w:rsid w:val="00E85BE1"/>
    <w:rsid w:val="00E86128"/>
    <w:rsid w:val="00E86190"/>
    <w:rsid w:val="00E86865"/>
    <w:rsid w:val="00E8697A"/>
    <w:rsid w:val="00E869A2"/>
    <w:rsid w:val="00E86D72"/>
    <w:rsid w:val="00E86DE7"/>
    <w:rsid w:val="00E86FF1"/>
    <w:rsid w:val="00E87063"/>
    <w:rsid w:val="00E87175"/>
    <w:rsid w:val="00E872FE"/>
    <w:rsid w:val="00E8740D"/>
    <w:rsid w:val="00E875B6"/>
    <w:rsid w:val="00E876CC"/>
    <w:rsid w:val="00E87822"/>
    <w:rsid w:val="00E87992"/>
    <w:rsid w:val="00E87A00"/>
    <w:rsid w:val="00E87B85"/>
    <w:rsid w:val="00E87D8F"/>
    <w:rsid w:val="00E87F0F"/>
    <w:rsid w:val="00E87FA3"/>
    <w:rsid w:val="00E90110"/>
    <w:rsid w:val="00E902A0"/>
    <w:rsid w:val="00E9038A"/>
    <w:rsid w:val="00E90395"/>
    <w:rsid w:val="00E90607"/>
    <w:rsid w:val="00E907EC"/>
    <w:rsid w:val="00E9086E"/>
    <w:rsid w:val="00E90944"/>
    <w:rsid w:val="00E909C1"/>
    <w:rsid w:val="00E90C7F"/>
    <w:rsid w:val="00E90E49"/>
    <w:rsid w:val="00E90EB9"/>
    <w:rsid w:val="00E911B6"/>
    <w:rsid w:val="00E911FD"/>
    <w:rsid w:val="00E9141C"/>
    <w:rsid w:val="00E91468"/>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326"/>
    <w:rsid w:val="00E944DE"/>
    <w:rsid w:val="00E94501"/>
    <w:rsid w:val="00E947A6"/>
    <w:rsid w:val="00E947AF"/>
    <w:rsid w:val="00E9492C"/>
    <w:rsid w:val="00E94A6A"/>
    <w:rsid w:val="00E94D24"/>
    <w:rsid w:val="00E94F8A"/>
    <w:rsid w:val="00E9500D"/>
    <w:rsid w:val="00E951FD"/>
    <w:rsid w:val="00E95785"/>
    <w:rsid w:val="00E95969"/>
    <w:rsid w:val="00E95A98"/>
    <w:rsid w:val="00E95C3C"/>
    <w:rsid w:val="00E95CFE"/>
    <w:rsid w:val="00E96258"/>
    <w:rsid w:val="00E96B1B"/>
    <w:rsid w:val="00E96B55"/>
    <w:rsid w:val="00E96B6A"/>
    <w:rsid w:val="00E96CB8"/>
    <w:rsid w:val="00E96CD3"/>
    <w:rsid w:val="00E96CDA"/>
    <w:rsid w:val="00E96D8C"/>
    <w:rsid w:val="00E96E13"/>
    <w:rsid w:val="00E96E2D"/>
    <w:rsid w:val="00E976CB"/>
    <w:rsid w:val="00E97828"/>
    <w:rsid w:val="00E97867"/>
    <w:rsid w:val="00E97A02"/>
    <w:rsid w:val="00E97B57"/>
    <w:rsid w:val="00E97DB7"/>
    <w:rsid w:val="00E97ED3"/>
    <w:rsid w:val="00E97F1B"/>
    <w:rsid w:val="00EA01D7"/>
    <w:rsid w:val="00EA09CB"/>
    <w:rsid w:val="00EA0A83"/>
    <w:rsid w:val="00EA0D28"/>
    <w:rsid w:val="00EA0ED6"/>
    <w:rsid w:val="00EA10A0"/>
    <w:rsid w:val="00EA1103"/>
    <w:rsid w:val="00EA127C"/>
    <w:rsid w:val="00EA138F"/>
    <w:rsid w:val="00EA144E"/>
    <w:rsid w:val="00EA1688"/>
    <w:rsid w:val="00EA1EC2"/>
    <w:rsid w:val="00EA1EF1"/>
    <w:rsid w:val="00EA2171"/>
    <w:rsid w:val="00EA232D"/>
    <w:rsid w:val="00EA238A"/>
    <w:rsid w:val="00EA240D"/>
    <w:rsid w:val="00EA2479"/>
    <w:rsid w:val="00EA2638"/>
    <w:rsid w:val="00EA2754"/>
    <w:rsid w:val="00EA2836"/>
    <w:rsid w:val="00EA286A"/>
    <w:rsid w:val="00EA2897"/>
    <w:rsid w:val="00EA2AB2"/>
    <w:rsid w:val="00EA2D80"/>
    <w:rsid w:val="00EA2DD1"/>
    <w:rsid w:val="00EA2DD2"/>
    <w:rsid w:val="00EA2F55"/>
    <w:rsid w:val="00EA317E"/>
    <w:rsid w:val="00EA31C4"/>
    <w:rsid w:val="00EA3528"/>
    <w:rsid w:val="00EA366F"/>
    <w:rsid w:val="00EA38F5"/>
    <w:rsid w:val="00EA392F"/>
    <w:rsid w:val="00EA3975"/>
    <w:rsid w:val="00EA3AF2"/>
    <w:rsid w:val="00EA3CF7"/>
    <w:rsid w:val="00EA41C3"/>
    <w:rsid w:val="00EA41F0"/>
    <w:rsid w:val="00EA433D"/>
    <w:rsid w:val="00EA4391"/>
    <w:rsid w:val="00EA47A8"/>
    <w:rsid w:val="00EA47D3"/>
    <w:rsid w:val="00EA496A"/>
    <w:rsid w:val="00EA49D2"/>
    <w:rsid w:val="00EA4FD7"/>
    <w:rsid w:val="00EA4FFA"/>
    <w:rsid w:val="00EA515F"/>
    <w:rsid w:val="00EA5753"/>
    <w:rsid w:val="00EA582D"/>
    <w:rsid w:val="00EA6281"/>
    <w:rsid w:val="00EA6532"/>
    <w:rsid w:val="00EA66BF"/>
    <w:rsid w:val="00EA6756"/>
    <w:rsid w:val="00EA7066"/>
    <w:rsid w:val="00EA727D"/>
    <w:rsid w:val="00EA7406"/>
    <w:rsid w:val="00EA7474"/>
    <w:rsid w:val="00EA7606"/>
    <w:rsid w:val="00EA7634"/>
    <w:rsid w:val="00EA79E7"/>
    <w:rsid w:val="00EA79ED"/>
    <w:rsid w:val="00EA7A41"/>
    <w:rsid w:val="00EB010D"/>
    <w:rsid w:val="00EB0149"/>
    <w:rsid w:val="00EB0303"/>
    <w:rsid w:val="00EB055E"/>
    <w:rsid w:val="00EB058E"/>
    <w:rsid w:val="00EB0636"/>
    <w:rsid w:val="00EB077B"/>
    <w:rsid w:val="00EB0A2A"/>
    <w:rsid w:val="00EB0A40"/>
    <w:rsid w:val="00EB0B04"/>
    <w:rsid w:val="00EB0CD6"/>
    <w:rsid w:val="00EB0DC2"/>
    <w:rsid w:val="00EB0E20"/>
    <w:rsid w:val="00EB0E3B"/>
    <w:rsid w:val="00EB1158"/>
    <w:rsid w:val="00EB129F"/>
    <w:rsid w:val="00EB12DF"/>
    <w:rsid w:val="00EB196C"/>
    <w:rsid w:val="00EB1A85"/>
    <w:rsid w:val="00EB1AE7"/>
    <w:rsid w:val="00EB1DAB"/>
    <w:rsid w:val="00EB1E39"/>
    <w:rsid w:val="00EB209E"/>
    <w:rsid w:val="00EB211F"/>
    <w:rsid w:val="00EB2737"/>
    <w:rsid w:val="00EB2A38"/>
    <w:rsid w:val="00EB2D68"/>
    <w:rsid w:val="00EB2F99"/>
    <w:rsid w:val="00EB31BF"/>
    <w:rsid w:val="00EB3392"/>
    <w:rsid w:val="00EB3564"/>
    <w:rsid w:val="00EB3582"/>
    <w:rsid w:val="00EB3A92"/>
    <w:rsid w:val="00EB3B12"/>
    <w:rsid w:val="00EB3C4D"/>
    <w:rsid w:val="00EB419F"/>
    <w:rsid w:val="00EB41CD"/>
    <w:rsid w:val="00EB4202"/>
    <w:rsid w:val="00EB42EF"/>
    <w:rsid w:val="00EB4399"/>
    <w:rsid w:val="00EB4BAA"/>
    <w:rsid w:val="00EB4EA2"/>
    <w:rsid w:val="00EB4F72"/>
    <w:rsid w:val="00EB4FD8"/>
    <w:rsid w:val="00EB51FF"/>
    <w:rsid w:val="00EB57A9"/>
    <w:rsid w:val="00EB5E3E"/>
    <w:rsid w:val="00EB5F3C"/>
    <w:rsid w:val="00EB5F45"/>
    <w:rsid w:val="00EB5F54"/>
    <w:rsid w:val="00EB62F9"/>
    <w:rsid w:val="00EB63A5"/>
    <w:rsid w:val="00EB6A4F"/>
    <w:rsid w:val="00EB6B26"/>
    <w:rsid w:val="00EB6D33"/>
    <w:rsid w:val="00EB6FCE"/>
    <w:rsid w:val="00EB70DA"/>
    <w:rsid w:val="00EB722A"/>
    <w:rsid w:val="00EB789E"/>
    <w:rsid w:val="00EB7A1C"/>
    <w:rsid w:val="00EB7C05"/>
    <w:rsid w:val="00EB7DAE"/>
    <w:rsid w:val="00EB7DF2"/>
    <w:rsid w:val="00EC0002"/>
    <w:rsid w:val="00EC00D4"/>
    <w:rsid w:val="00EC0253"/>
    <w:rsid w:val="00EC0BE3"/>
    <w:rsid w:val="00EC0D80"/>
    <w:rsid w:val="00EC0E1C"/>
    <w:rsid w:val="00EC11B9"/>
    <w:rsid w:val="00EC14C2"/>
    <w:rsid w:val="00EC1A2A"/>
    <w:rsid w:val="00EC1B92"/>
    <w:rsid w:val="00EC1C81"/>
    <w:rsid w:val="00EC1E8F"/>
    <w:rsid w:val="00EC1F8B"/>
    <w:rsid w:val="00EC21EA"/>
    <w:rsid w:val="00EC249D"/>
    <w:rsid w:val="00EC24D5"/>
    <w:rsid w:val="00EC255B"/>
    <w:rsid w:val="00EC2773"/>
    <w:rsid w:val="00EC27AB"/>
    <w:rsid w:val="00EC27C6"/>
    <w:rsid w:val="00EC280D"/>
    <w:rsid w:val="00EC2825"/>
    <w:rsid w:val="00EC285D"/>
    <w:rsid w:val="00EC28A6"/>
    <w:rsid w:val="00EC29FD"/>
    <w:rsid w:val="00EC2C29"/>
    <w:rsid w:val="00EC2C5F"/>
    <w:rsid w:val="00EC2D58"/>
    <w:rsid w:val="00EC2EE2"/>
    <w:rsid w:val="00EC34CA"/>
    <w:rsid w:val="00EC3530"/>
    <w:rsid w:val="00EC3657"/>
    <w:rsid w:val="00EC3682"/>
    <w:rsid w:val="00EC377B"/>
    <w:rsid w:val="00EC3848"/>
    <w:rsid w:val="00EC3A4D"/>
    <w:rsid w:val="00EC3AF2"/>
    <w:rsid w:val="00EC3BB2"/>
    <w:rsid w:val="00EC3BE8"/>
    <w:rsid w:val="00EC3C30"/>
    <w:rsid w:val="00EC4207"/>
    <w:rsid w:val="00EC4519"/>
    <w:rsid w:val="00EC4631"/>
    <w:rsid w:val="00EC4666"/>
    <w:rsid w:val="00EC4704"/>
    <w:rsid w:val="00EC48F2"/>
    <w:rsid w:val="00EC4AA3"/>
    <w:rsid w:val="00EC4D78"/>
    <w:rsid w:val="00EC4DF8"/>
    <w:rsid w:val="00EC5157"/>
    <w:rsid w:val="00EC518D"/>
    <w:rsid w:val="00EC5653"/>
    <w:rsid w:val="00EC5710"/>
    <w:rsid w:val="00EC5DFF"/>
    <w:rsid w:val="00EC5E5C"/>
    <w:rsid w:val="00EC6042"/>
    <w:rsid w:val="00EC61EB"/>
    <w:rsid w:val="00EC6228"/>
    <w:rsid w:val="00EC671E"/>
    <w:rsid w:val="00EC675B"/>
    <w:rsid w:val="00EC6956"/>
    <w:rsid w:val="00EC69CB"/>
    <w:rsid w:val="00EC6D74"/>
    <w:rsid w:val="00EC6E7D"/>
    <w:rsid w:val="00EC70FE"/>
    <w:rsid w:val="00EC71CE"/>
    <w:rsid w:val="00EC7297"/>
    <w:rsid w:val="00EC72FB"/>
    <w:rsid w:val="00EC756A"/>
    <w:rsid w:val="00EC759A"/>
    <w:rsid w:val="00EC7618"/>
    <w:rsid w:val="00EC7818"/>
    <w:rsid w:val="00EC7D42"/>
    <w:rsid w:val="00EC7DEF"/>
    <w:rsid w:val="00ED0052"/>
    <w:rsid w:val="00ED01DA"/>
    <w:rsid w:val="00ED02FD"/>
    <w:rsid w:val="00ED0312"/>
    <w:rsid w:val="00ED0395"/>
    <w:rsid w:val="00ED0582"/>
    <w:rsid w:val="00ED05E3"/>
    <w:rsid w:val="00ED0920"/>
    <w:rsid w:val="00ED09C1"/>
    <w:rsid w:val="00ED0CA2"/>
    <w:rsid w:val="00ED0F2E"/>
    <w:rsid w:val="00ED0FC7"/>
    <w:rsid w:val="00ED1006"/>
    <w:rsid w:val="00ED108C"/>
    <w:rsid w:val="00ED110C"/>
    <w:rsid w:val="00ED128C"/>
    <w:rsid w:val="00ED1483"/>
    <w:rsid w:val="00ED14E6"/>
    <w:rsid w:val="00ED16D9"/>
    <w:rsid w:val="00ED17E3"/>
    <w:rsid w:val="00ED19EB"/>
    <w:rsid w:val="00ED1A45"/>
    <w:rsid w:val="00ED1BC1"/>
    <w:rsid w:val="00ED1C85"/>
    <w:rsid w:val="00ED1F3F"/>
    <w:rsid w:val="00ED2200"/>
    <w:rsid w:val="00ED22DB"/>
    <w:rsid w:val="00ED2487"/>
    <w:rsid w:val="00ED2860"/>
    <w:rsid w:val="00ED34F3"/>
    <w:rsid w:val="00ED3514"/>
    <w:rsid w:val="00ED37FA"/>
    <w:rsid w:val="00ED389E"/>
    <w:rsid w:val="00ED39F2"/>
    <w:rsid w:val="00ED3C1C"/>
    <w:rsid w:val="00ED3C23"/>
    <w:rsid w:val="00ED3C2A"/>
    <w:rsid w:val="00ED3CE5"/>
    <w:rsid w:val="00ED3D43"/>
    <w:rsid w:val="00ED3F33"/>
    <w:rsid w:val="00ED439B"/>
    <w:rsid w:val="00ED4438"/>
    <w:rsid w:val="00ED45C0"/>
    <w:rsid w:val="00ED47A1"/>
    <w:rsid w:val="00ED4847"/>
    <w:rsid w:val="00ED4989"/>
    <w:rsid w:val="00ED499C"/>
    <w:rsid w:val="00ED4D29"/>
    <w:rsid w:val="00ED502C"/>
    <w:rsid w:val="00ED506B"/>
    <w:rsid w:val="00ED5216"/>
    <w:rsid w:val="00ED522E"/>
    <w:rsid w:val="00ED524B"/>
    <w:rsid w:val="00ED52BD"/>
    <w:rsid w:val="00ED53B4"/>
    <w:rsid w:val="00ED5401"/>
    <w:rsid w:val="00ED56AD"/>
    <w:rsid w:val="00ED57D0"/>
    <w:rsid w:val="00ED583E"/>
    <w:rsid w:val="00ED58B3"/>
    <w:rsid w:val="00ED5B7E"/>
    <w:rsid w:val="00ED5D09"/>
    <w:rsid w:val="00ED612F"/>
    <w:rsid w:val="00ED6B04"/>
    <w:rsid w:val="00ED6D32"/>
    <w:rsid w:val="00ED6E0D"/>
    <w:rsid w:val="00ED6EB6"/>
    <w:rsid w:val="00ED702C"/>
    <w:rsid w:val="00ED7061"/>
    <w:rsid w:val="00ED73F1"/>
    <w:rsid w:val="00ED763A"/>
    <w:rsid w:val="00ED7697"/>
    <w:rsid w:val="00ED786A"/>
    <w:rsid w:val="00ED7B0D"/>
    <w:rsid w:val="00ED7CCE"/>
    <w:rsid w:val="00ED7D29"/>
    <w:rsid w:val="00ED7FAD"/>
    <w:rsid w:val="00EE0077"/>
    <w:rsid w:val="00EE029B"/>
    <w:rsid w:val="00EE029C"/>
    <w:rsid w:val="00EE0A5A"/>
    <w:rsid w:val="00EE0C90"/>
    <w:rsid w:val="00EE0EE9"/>
    <w:rsid w:val="00EE1380"/>
    <w:rsid w:val="00EE1807"/>
    <w:rsid w:val="00EE1CC4"/>
    <w:rsid w:val="00EE1DD9"/>
    <w:rsid w:val="00EE1E78"/>
    <w:rsid w:val="00EE1F92"/>
    <w:rsid w:val="00EE2355"/>
    <w:rsid w:val="00EE25C0"/>
    <w:rsid w:val="00EE25DF"/>
    <w:rsid w:val="00EE29CF"/>
    <w:rsid w:val="00EE31DF"/>
    <w:rsid w:val="00EE3283"/>
    <w:rsid w:val="00EE34D6"/>
    <w:rsid w:val="00EE3578"/>
    <w:rsid w:val="00EE36A7"/>
    <w:rsid w:val="00EE3777"/>
    <w:rsid w:val="00EE3873"/>
    <w:rsid w:val="00EE3A14"/>
    <w:rsid w:val="00EE3B00"/>
    <w:rsid w:val="00EE3BAF"/>
    <w:rsid w:val="00EE3DF8"/>
    <w:rsid w:val="00EE3E7C"/>
    <w:rsid w:val="00EE3EA6"/>
    <w:rsid w:val="00EE4149"/>
    <w:rsid w:val="00EE426B"/>
    <w:rsid w:val="00EE4562"/>
    <w:rsid w:val="00EE4566"/>
    <w:rsid w:val="00EE4599"/>
    <w:rsid w:val="00EE47B0"/>
    <w:rsid w:val="00EE48E2"/>
    <w:rsid w:val="00EE4BCE"/>
    <w:rsid w:val="00EE4E1C"/>
    <w:rsid w:val="00EE4F07"/>
    <w:rsid w:val="00EE4FC8"/>
    <w:rsid w:val="00EE510C"/>
    <w:rsid w:val="00EE575C"/>
    <w:rsid w:val="00EE5A0E"/>
    <w:rsid w:val="00EE5AFD"/>
    <w:rsid w:val="00EE5B75"/>
    <w:rsid w:val="00EE5BBB"/>
    <w:rsid w:val="00EE5C78"/>
    <w:rsid w:val="00EE5CB3"/>
    <w:rsid w:val="00EE5E52"/>
    <w:rsid w:val="00EE60D4"/>
    <w:rsid w:val="00EE61A4"/>
    <w:rsid w:val="00EE6216"/>
    <w:rsid w:val="00EE621E"/>
    <w:rsid w:val="00EE638F"/>
    <w:rsid w:val="00EE64CB"/>
    <w:rsid w:val="00EE682A"/>
    <w:rsid w:val="00EE6872"/>
    <w:rsid w:val="00EE6B13"/>
    <w:rsid w:val="00EE6EB4"/>
    <w:rsid w:val="00EE6ECA"/>
    <w:rsid w:val="00EE71BD"/>
    <w:rsid w:val="00EE72E2"/>
    <w:rsid w:val="00EE73FA"/>
    <w:rsid w:val="00EE74EA"/>
    <w:rsid w:val="00EE7709"/>
    <w:rsid w:val="00EE7748"/>
    <w:rsid w:val="00EE77C2"/>
    <w:rsid w:val="00EE7983"/>
    <w:rsid w:val="00EE7B00"/>
    <w:rsid w:val="00EE7B4B"/>
    <w:rsid w:val="00EE7BE4"/>
    <w:rsid w:val="00EE7C15"/>
    <w:rsid w:val="00EE7C23"/>
    <w:rsid w:val="00EE7C2C"/>
    <w:rsid w:val="00EF0041"/>
    <w:rsid w:val="00EF00BC"/>
    <w:rsid w:val="00EF0149"/>
    <w:rsid w:val="00EF0483"/>
    <w:rsid w:val="00EF0614"/>
    <w:rsid w:val="00EF061F"/>
    <w:rsid w:val="00EF063F"/>
    <w:rsid w:val="00EF074D"/>
    <w:rsid w:val="00EF0AFE"/>
    <w:rsid w:val="00EF0BD1"/>
    <w:rsid w:val="00EF0F33"/>
    <w:rsid w:val="00EF106D"/>
    <w:rsid w:val="00EF18EC"/>
    <w:rsid w:val="00EF18FE"/>
    <w:rsid w:val="00EF1932"/>
    <w:rsid w:val="00EF1BD1"/>
    <w:rsid w:val="00EF20FA"/>
    <w:rsid w:val="00EF257A"/>
    <w:rsid w:val="00EF271E"/>
    <w:rsid w:val="00EF284D"/>
    <w:rsid w:val="00EF2A3B"/>
    <w:rsid w:val="00EF2B75"/>
    <w:rsid w:val="00EF2FCC"/>
    <w:rsid w:val="00EF306C"/>
    <w:rsid w:val="00EF35E5"/>
    <w:rsid w:val="00EF36EC"/>
    <w:rsid w:val="00EF3831"/>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917"/>
    <w:rsid w:val="00EF6A30"/>
    <w:rsid w:val="00EF6BD8"/>
    <w:rsid w:val="00EF6C3E"/>
    <w:rsid w:val="00EF6D97"/>
    <w:rsid w:val="00EF6E22"/>
    <w:rsid w:val="00EF7165"/>
    <w:rsid w:val="00EF793D"/>
    <w:rsid w:val="00EF7A67"/>
    <w:rsid w:val="00EF7E0A"/>
    <w:rsid w:val="00EF7F51"/>
    <w:rsid w:val="00F0022C"/>
    <w:rsid w:val="00F00550"/>
    <w:rsid w:val="00F005B4"/>
    <w:rsid w:val="00F00699"/>
    <w:rsid w:val="00F00A9C"/>
    <w:rsid w:val="00F00DBA"/>
    <w:rsid w:val="00F00E7C"/>
    <w:rsid w:val="00F01336"/>
    <w:rsid w:val="00F018F5"/>
    <w:rsid w:val="00F01BD9"/>
    <w:rsid w:val="00F01CD9"/>
    <w:rsid w:val="00F01DBC"/>
    <w:rsid w:val="00F0201F"/>
    <w:rsid w:val="00F02081"/>
    <w:rsid w:val="00F0215B"/>
    <w:rsid w:val="00F0234B"/>
    <w:rsid w:val="00F02570"/>
    <w:rsid w:val="00F026E6"/>
    <w:rsid w:val="00F02864"/>
    <w:rsid w:val="00F02900"/>
    <w:rsid w:val="00F02AA9"/>
    <w:rsid w:val="00F02D41"/>
    <w:rsid w:val="00F02D4B"/>
    <w:rsid w:val="00F02F55"/>
    <w:rsid w:val="00F02FA9"/>
    <w:rsid w:val="00F03071"/>
    <w:rsid w:val="00F03B2A"/>
    <w:rsid w:val="00F03C45"/>
    <w:rsid w:val="00F03CDA"/>
    <w:rsid w:val="00F03D75"/>
    <w:rsid w:val="00F03E7F"/>
    <w:rsid w:val="00F04AEE"/>
    <w:rsid w:val="00F04F34"/>
    <w:rsid w:val="00F04F36"/>
    <w:rsid w:val="00F04F3D"/>
    <w:rsid w:val="00F05043"/>
    <w:rsid w:val="00F050AE"/>
    <w:rsid w:val="00F05209"/>
    <w:rsid w:val="00F0528D"/>
    <w:rsid w:val="00F052E3"/>
    <w:rsid w:val="00F05313"/>
    <w:rsid w:val="00F053D3"/>
    <w:rsid w:val="00F0561B"/>
    <w:rsid w:val="00F056D1"/>
    <w:rsid w:val="00F05A8F"/>
    <w:rsid w:val="00F05EA7"/>
    <w:rsid w:val="00F06081"/>
    <w:rsid w:val="00F06156"/>
    <w:rsid w:val="00F063C7"/>
    <w:rsid w:val="00F06404"/>
    <w:rsid w:val="00F06407"/>
    <w:rsid w:val="00F065F8"/>
    <w:rsid w:val="00F06747"/>
    <w:rsid w:val="00F06C67"/>
    <w:rsid w:val="00F06DFD"/>
    <w:rsid w:val="00F06E69"/>
    <w:rsid w:val="00F06EA8"/>
    <w:rsid w:val="00F071D1"/>
    <w:rsid w:val="00F07458"/>
    <w:rsid w:val="00F07533"/>
    <w:rsid w:val="00F07930"/>
    <w:rsid w:val="00F07A9F"/>
    <w:rsid w:val="00F07C8C"/>
    <w:rsid w:val="00F07FCD"/>
    <w:rsid w:val="00F10171"/>
    <w:rsid w:val="00F101F3"/>
    <w:rsid w:val="00F10252"/>
    <w:rsid w:val="00F10629"/>
    <w:rsid w:val="00F107EB"/>
    <w:rsid w:val="00F10A53"/>
    <w:rsid w:val="00F10CB2"/>
    <w:rsid w:val="00F113C7"/>
    <w:rsid w:val="00F115C4"/>
    <w:rsid w:val="00F115E0"/>
    <w:rsid w:val="00F11683"/>
    <w:rsid w:val="00F11909"/>
    <w:rsid w:val="00F11A1A"/>
    <w:rsid w:val="00F11ADD"/>
    <w:rsid w:val="00F12373"/>
    <w:rsid w:val="00F123A4"/>
    <w:rsid w:val="00F123B9"/>
    <w:rsid w:val="00F124BE"/>
    <w:rsid w:val="00F1257B"/>
    <w:rsid w:val="00F128CB"/>
    <w:rsid w:val="00F12902"/>
    <w:rsid w:val="00F12904"/>
    <w:rsid w:val="00F12A99"/>
    <w:rsid w:val="00F12CE1"/>
    <w:rsid w:val="00F13142"/>
    <w:rsid w:val="00F13259"/>
    <w:rsid w:val="00F13346"/>
    <w:rsid w:val="00F1343C"/>
    <w:rsid w:val="00F134CC"/>
    <w:rsid w:val="00F13623"/>
    <w:rsid w:val="00F13708"/>
    <w:rsid w:val="00F13829"/>
    <w:rsid w:val="00F13832"/>
    <w:rsid w:val="00F1394E"/>
    <w:rsid w:val="00F13A1A"/>
    <w:rsid w:val="00F13A6C"/>
    <w:rsid w:val="00F13AE1"/>
    <w:rsid w:val="00F13B33"/>
    <w:rsid w:val="00F13B53"/>
    <w:rsid w:val="00F13C1E"/>
    <w:rsid w:val="00F13C72"/>
    <w:rsid w:val="00F13D86"/>
    <w:rsid w:val="00F144B3"/>
    <w:rsid w:val="00F14578"/>
    <w:rsid w:val="00F145AC"/>
    <w:rsid w:val="00F14753"/>
    <w:rsid w:val="00F1476D"/>
    <w:rsid w:val="00F14808"/>
    <w:rsid w:val="00F14894"/>
    <w:rsid w:val="00F149D7"/>
    <w:rsid w:val="00F14B80"/>
    <w:rsid w:val="00F14F46"/>
    <w:rsid w:val="00F15354"/>
    <w:rsid w:val="00F156BF"/>
    <w:rsid w:val="00F15711"/>
    <w:rsid w:val="00F15A00"/>
    <w:rsid w:val="00F15B17"/>
    <w:rsid w:val="00F15BD4"/>
    <w:rsid w:val="00F15BF2"/>
    <w:rsid w:val="00F15CE0"/>
    <w:rsid w:val="00F15D2A"/>
    <w:rsid w:val="00F15F5F"/>
    <w:rsid w:val="00F15FA5"/>
    <w:rsid w:val="00F16110"/>
    <w:rsid w:val="00F16324"/>
    <w:rsid w:val="00F16419"/>
    <w:rsid w:val="00F164F0"/>
    <w:rsid w:val="00F167FC"/>
    <w:rsid w:val="00F16AE7"/>
    <w:rsid w:val="00F16C7A"/>
    <w:rsid w:val="00F17A27"/>
    <w:rsid w:val="00F17B78"/>
    <w:rsid w:val="00F17E4A"/>
    <w:rsid w:val="00F20252"/>
    <w:rsid w:val="00F208B1"/>
    <w:rsid w:val="00F2090D"/>
    <w:rsid w:val="00F209B7"/>
    <w:rsid w:val="00F20A03"/>
    <w:rsid w:val="00F20AE9"/>
    <w:rsid w:val="00F20C5F"/>
    <w:rsid w:val="00F20F94"/>
    <w:rsid w:val="00F2132E"/>
    <w:rsid w:val="00F21333"/>
    <w:rsid w:val="00F21338"/>
    <w:rsid w:val="00F213B3"/>
    <w:rsid w:val="00F216AE"/>
    <w:rsid w:val="00F21AC0"/>
    <w:rsid w:val="00F21BCC"/>
    <w:rsid w:val="00F21C86"/>
    <w:rsid w:val="00F21CE7"/>
    <w:rsid w:val="00F21EBD"/>
    <w:rsid w:val="00F21F35"/>
    <w:rsid w:val="00F21F69"/>
    <w:rsid w:val="00F21FB4"/>
    <w:rsid w:val="00F2207A"/>
    <w:rsid w:val="00F220C4"/>
    <w:rsid w:val="00F2211B"/>
    <w:rsid w:val="00F22701"/>
    <w:rsid w:val="00F227AA"/>
    <w:rsid w:val="00F2288C"/>
    <w:rsid w:val="00F22DC9"/>
    <w:rsid w:val="00F22DDA"/>
    <w:rsid w:val="00F22F03"/>
    <w:rsid w:val="00F22F22"/>
    <w:rsid w:val="00F22FC4"/>
    <w:rsid w:val="00F2316C"/>
    <w:rsid w:val="00F231EF"/>
    <w:rsid w:val="00F2336F"/>
    <w:rsid w:val="00F233F8"/>
    <w:rsid w:val="00F2376F"/>
    <w:rsid w:val="00F237A2"/>
    <w:rsid w:val="00F23BD5"/>
    <w:rsid w:val="00F24000"/>
    <w:rsid w:val="00F24212"/>
    <w:rsid w:val="00F242DB"/>
    <w:rsid w:val="00F243D8"/>
    <w:rsid w:val="00F2483B"/>
    <w:rsid w:val="00F248B3"/>
    <w:rsid w:val="00F24BD7"/>
    <w:rsid w:val="00F24D63"/>
    <w:rsid w:val="00F24D6A"/>
    <w:rsid w:val="00F24E51"/>
    <w:rsid w:val="00F24FE6"/>
    <w:rsid w:val="00F2501C"/>
    <w:rsid w:val="00F25117"/>
    <w:rsid w:val="00F2539E"/>
    <w:rsid w:val="00F254C3"/>
    <w:rsid w:val="00F25A7F"/>
    <w:rsid w:val="00F25E91"/>
    <w:rsid w:val="00F2611E"/>
    <w:rsid w:val="00F26270"/>
    <w:rsid w:val="00F262B0"/>
    <w:rsid w:val="00F26B7E"/>
    <w:rsid w:val="00F26D73"/>
    <w:rsid w:val="00F27019"/>
    <w:rsid w:val="00F270EC"/>
    <w:rsid w:val="00F271BD"/>
    <w:rsid w:val="00F2746E"/>
    <w:rsid w:val="00F275E4"/>
    <w:rsid w:val="00F27825"/>
    <w:rsid w:val="00F278A0"/>
    <w:rsid w:val="00F27A46"/>
    <w:rsid w:val="00F27B9B"/>
    <w:rsid w:val="00F27C02"/>
    <w:rsid w:val="00F27E0B"/>
    <w:rsid w:val="00F27F93"/>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D"/>
    <w:rsid w:val="00F3260F"/>
    <w:rsid w:val="00F3283A"/>
    <w:rsid w:val="00F32A8A"/>
    <w:rsid w:val="00F33289"/>
    <w:rsid w:val="00F3331F"/>
    <w:rsid w:val="00F3340B"/>
    <w:rsid w:val="00F3359A"/>
    <w:rsid w:val="00F336A8"/>
    <w:rsid w:val="00F339FD"/>
    <w:rsid w:val="00F33CF5"/>
    <w:rsid w:val="00F340B1"/>
    <w:rsid w:val="00F34105"/>
    <w:rsid w:val="00F3420D"/>
    <w:rsid w:val="00F342D9"/>
    <w:rsid w:val="00F345B0"/>
    <w:rsid w:val="00F3464E"/>
    <w:rsid w:val="00F34708"/>
    <w:rsid w:val="00F3470A"/>
    <w:rsid w:val="00F349CB"/>
    <w:rsid w:val="00F349CD"/>
    <w:rsid w:val="00F34AD2"/>
    <w:rsid w:val="00F34C1C"/>
    <w:rsid w:val="00F3506E"/>
    <w:rsid w:val="00F35220"/>
    <w:rsid w:val="00F3534B"/>
    <w:rsid w:val="00F356B5"/>
    <w:rsid w:val="00F35910"/>
    <w:rsid w:val="00F35915"/>
    <w:rsid w:val="00F359F7"/>
    <w:rsid w:val="00F35A66"/>
    <w:rsid w:val="00F35CB3"/>
    <w:rsid w:val="00F35D9B"/>
    <w:rsid w:val="00F35E44"/>
    <w:rsid w:val="00F3609F"/>
    <w:rsid w:val="00F36309"/>
    <w:rsid w:val="00F3643B"/>
    <w:rsid w:val="00F3647C"/>
    <w:rsid w:val="00F36709"/>
    <w:rsid w:val="00F3678B"/>
    <w:rsid w:val="00F368AB"/>
    <w:rsid w:val="00F368F3"/>
    <w:rsid w:val="00F36A07"/>
    <w:rsid w:val="00F36A77"/>
    <w:rsid w:val="00F36B24"/>
    <w:rsid w:val="00F36B9C"/>
    <w:rsid w:val="00F36CEE"/>
    <w:rsid w:val="00F36D56"/>
    <w:rsid w:val="00F36E11"/>
    <w:rsid w:val="00F36E39"/>
    <w:rsid w:val="00F36F0C"/>
    <w:rsid w:val="00F3700D"/>
    <w:rsid w:val="00F37145"/>
    <w:rsid w:val="00F37193"/>
    <w:rsid w:val="00F371A7"/>
    <w:rsid w:val="00F3729E"/>
    <w:rsid w:val="00F373AF"/>
    <w:rsid w:val="00F37514"/>
    <w:rsid w:val="00F3753C"/>
    <w:rsid w:val="00F375B6"/>
    <w:rsid w:val="00F37893"/>
    <w:rsid w:val="00F379E4"/>
    <w:rsid w:val="00F37C03"/>
    <w:rsid w:val="00F37D46"/>
    <w:rsid w:val="00F404A5"/>
    <w:rsid w:val="00F404AB"/>
    <w:rsid w:val="00F4051F"/>
    <w:rsid w:val="00F40F0C"/>
    <w:rsid w:val="00F411E8"/>
    <w:rsid w:val="00F41255"/>
    <w:rsid w:val="00F41418"/>
    <w:rsid w:val="00F41583"/>
    <w:rsid w:val="00F4161A"/>
    <w:rsid w:val="00F4164F"/>
    <w:rsid w:val="00F41840"/>
    <w:rsid w:val="00F41A8E"/>
    <w:rsid w:val="00F41AFC"/>
    <w:rsid w:val="00F41BEC"/>
    <w:rsid w:val="00F42583"/>
    <w:rsid w:val="00F429F4"/>
    <w:rsid w:val="00F42A01"/>
    <w:rsid w:val="00F42A04"/>
    <w:rsid w:val="00F42A5A"/>
    <w:rsid w:val="00F42B25"/>
    <w:rsid w:val="00F42FC2"/>
    <w:rsid w:val="00F4319B"/>
    <w:rsid w:val="00F431AB"/>
    <w:rsid w:val="00F434DC"/>
    <w:rsid w:val="00F43866"/>
    <w:rsid w:val="00F43B21"/>
    <w:rsid w:val="00F43BDD"/>
    <w:rsid w:val="00F4405F"/>
    <w:rsid w:val="00F440CC"/>
    <w:rsid w:val="00F4442D"/>
    <w:rsid w:val="00F446B6"/>
    <w:rsid w:val="00F446B8"/>
    <w:rsid w:val="00F448AE"/>
    <w:rsid w:val="00F44A11"/>
    <w:rsid w:val="00F44D80"/>
    <w:rsid w:val="00F44F6E"/>
    <w:rsid w:val="00F451E5"/>
    <w:rsid w:val="00F455D3"/>
    <w:rsid w:val="00F456E5"/>
    <w:rsid w:val="00F458C7"/>
    <w:rsid w:val="00F45AC0"/>
    <w:rsid w:val="00F45DCB"/>
    <w:rsid w:val="00F46498"/>
    <w:rsid w:val="00F466A0"/>
    <w:rsid w:val="00F466E6"/>
    <w:rsid w:val="00F4691F"/>
    <w:rsid w:val="00F46AD9"/>
    <w:rsid w:val="00F46C2B"/>
    <w:rsid w:val="00F46C71"/>
    <w:rsid w:val="00F46D99"/>
    <w:rsid w:val="00F46F8C"/>
    <w:rsid w:val="00F473DB"/>
    <w:rsid w:val="00F475E5"/>
    <w:rsid w:val="00F475E8"/>
    <w:rsid w:val="00F4766C"/>
    <w:rsid w:val="00F47730"/>
    <w:rsid w:val="00F479D2"/>
    <w:rsid w:val="00F47A8B"/>
    <w:rsid w:val="00F503D3"/>
    <w:rsid w:val="00F50419"/>
    <w:rsid w:val="00F50478"/>
    <w:rsid w:val="00F5052B"/>
    <w:rsid w:val="00F5060E"/>
    <w:rsid w:val="00F507BA"/>
    <w:rsid w:val="00F507D1"/>
    <w:rsid w:val="00F508A6"/>
    <w:rsid w:val="00F5093E"/>
    <w:rsid w:val="00F509D7"/>
    <w:rsid w:val="00F509E5"/>
    <w:rsid w:val="00F50DC5"/>
    <w:rsid w:val="00F50F31"/>
    <w:rsid w:val="00F50F7B"/>
    <w:rsid w:val="00F51088"/>
    <w:rsid w:val="00F511BF"/>
    <w:rsid w:val="00F51442"/>
    <w:rsid w:val="00F51593"/>
    <w:rsid w:val="00F515A5"/>
    <w:rsid w:val="00F51694"/>
    <w:rsid w:val="00F516AC"/>
    <w:rsid w:val="00F517F0"/>
    <w:rsid w:val="00F519CE"/>
    <w:rsid w:val="00F51ADA"/>
    <w:rsid w:val="00F51B77"/>
    <w:rsid w:val="00F51F48"/>
    <w:rsid w:val="00F520B4"/>
    <w:rsid w:val="00F5242C"/>
    <w:rsid w:val="00F5246E"/>
    <w:rsid w:val="00F52711"/>
    <w:rsid w:val="00F52716"/>
    <w:rsid w:val="00F52894"/>
    <w:rsid w:val="00F52B15"/>
    <w:rsid w:val="00F52B75"/>
    <w:rsid w:val="00F52B77"/>
    <w:rsid w:val="00F52D7C"/>
    <w:rsid w:val="00F52DB3"/>
    <w:rsid w:val="00F52F6E"/>
    <w:rsid w:val="00F531CC"/>
    <w:rsid w:val="00F53226"/>
    <w:rsid w:val="00F53332"/>
    <w:rsid w:val="00F5333F"/>
    <w:rsid w:val="00F53362"/>
    <w:rsid w:val="00F533F8"/>
    <w:rsid w:val="00F53837"/>
    <w:rsid w:val="00F53D91"/>
    <w:rsid w:val="00F53E76"/>
    <w:rsid w:val="00F53EF7"/>
    <w:rsid w:val="00F53F3A"/>
    <w:rsid w:val="00F53FF3"/>
    <w:rsid w:val="00F5414B"/>
    <w:rsid w:val="00F54170"/>
    <w:rsid w:val="00F5465D"/>
    <w:rsid w:val="00F54720"/>
    <w:rsid w:val="00F5496E"/>
    <w:rsid w:val="00F54A86"/>
    <w:rsid w:val="00F54ABF"/>
    <w:rsid w:val="00F54C53"/>
    <w:rsid w:val="00F54F1D"/>
    <w:rsid w:val="00F54F9E"/>
    <w:rsid w:val="00F5509C"/>
    <w:rsid w:val="00F551AF"/>
    <w:rsid w:val="00F55411"/>
    <w:rsid w:val="00F5577A"/>
    <w:rsid w:val="00F55839"/>
    <w:rsid w:val="00F55BAF"/>
    <w:rsid w:val="00F55BE9"/>
    <w:rsid w:val="00F55BFA"/>
    <w:rsid w:val="00F55D50"/>
    <w:rsid w:val="00F55FA4"/>
    <w:rsid w:val="00F56139"/>
    <w:rsid w:val="00F562F5"/>
    <w:rsid w:val="00F5659E"/>
    <w:rsid w:val="00F56663"/>
    <w:rsid w:val="00F56952"/>
    <w:rsid w:val="00F569ED"/>
    <w:rsid w:val="00F56A4D"/>
    <w:rsid w:val="00F56AA2"/>
    <w:rsid w:val="00F56C8F"/>
    <w:rsid w:val="00F56DCD"/>
    <w:rsid w:val="00F56E46"/>
    <w:rsid w:val="00F57608"/>
    <w:rsid w:val="00F5769A"/>
    <w:rsid w:val="00F57897"/>
    <w:rsid w:val="00F57A13"/>
    <w:rsid w:val="00F57A46"/>
    <w:rsid w:val="00F57C9C"/>
    <w:rsid w:val="00F57E97"/>
    <w:rsid w:val="00F57FF9"/>
    <w:rsid w:val="00F60203"/>
    <w:rsid w:val="00F604DC"/>
    <w:rsid w:val="00F607C5"/>
    <w:rsid w:val="00F6083D"/>
    <w:rsid w:val="00F608ED"/>
    <w:rsid w:val="00F60B49"/>
    <w:rsid w:val="00F60C2F"/>
    <w:rsid w:val="00F60D3D"/>
    <w:rsid w:val="00F60DEA"/>
    <w:rsid w:val="00F60E62"/>
    <w:rsid w:val="00F60EED"/>
    <w:rsid w:val="00F60F56"/>
    <w:rsid w:val="00F60F77"/>
    <w:rsid w:val="00F613EE"/>
    <w:rsid w:val="00F613F0"/>
    <w:rsid w:val="00F61466"/>
    <w:rsid w:val="00F61837"/>
    <w:rsid w:val="00F618AE"/>
    <w:rsid w:val="00F61E52"/>
    <w:rsid w:val="00F61E54"/>
    <w:rsid w:val="00F61E92"/>
    <w:rsid w:val="00F626EB"/>
    <w:rsid w:val="00F62A00"/>
    <w:rsid w:val="00F62C42"/>
    <w:rsid w:val="00F62DCB"/>
    <w:rsid w:val="00F6302A"/>
    <w:rsid w:val="00F6315F"/>
    <w:rsid w:val="00F634BA"/>
    <w:rsid w:val="00F634F3"/>
    <w:rsid w:val="00F6360F"/>
    <w:rsid w:val="00F63950"/>
    <w:rsid w:val="00F63E8F"/>
    <w:rsid w:val="00F63F16"/>
    <w:rsid w:val="00F6411A"/>
    <w:rsid w:val="00F64136"/>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69"/>
    <w:rsid w:val="00F66091"/>
    <w:rsid w:val="00F66509"/>
    <w:rsid w:val="00F66582"/>
    <w:rsid w:val="00F668F6"/>
    <w:rsid w:val="00F66C07"/>
    <w:rsid w:val="00F66D85"/>
    <w:rsid w:val="00F66F16"/>
    <w:rsid w:val="00F66FE3"/>
    <w:rsid w:val="00F6701E"/>
    <w:rsid w:val="00F67050"/>
    <w:rsid w:val="00F67145"/>
    <w:rsid w:val="00F67254"/>
    <w:rsid w:val="00F673E0"/>
    <w:rsid w:val="00F673EB"/>
    <w:rsid w:val="00F67496"/>
    <w:rsid w:val="00F6760B"/>
    <w:rsid w:val="00F67844"/>
    <w:rsid w:val="00F67D31"/>
    <w:rsid w:val="00F67F53"/>
    <w:rsid w:val="00F70160"/>
    <w:rsid w:val="00F701B1"/>
    <w:rsid w:val="00F703BE"/>
    <w:rsid w:val="00F707E3"/>
    <w:rsid w:val="00F708BC"/>
    <w:rsid w:val="00F70959"/>
    <w:rsid w:val="00F70AA6"/>
    <w:rsid w:val="00F70C32"/>
    <w:rsid w:val="00F70C40"/>
    <w:rsid w:val="00F70C88"/>
    <w:rsid w:val="00F70F77"/>
    <w:rsid w:val="00F710EA"/>
    <w:rsid w:val="00F71264"/>
    <w:rsid w:val="00F71A35"/>
    <w:rsid w:val="00F71C26"/>
    <w:rsid w:val="00F71ED7"/>
    <w:rsid w:val="00F71F69"/>
    <w:rsid w:val="00F71F71"/>
    <w:rsid w:val="00F72011"/>
    <w:rsid w:val="00F7211B"/>
    <w:rsid w:val="00F721D1"/>
    <w:rsid w:val="00F7224C"/>
    <w:rsid w:val="00F7269E"/>
    <w:rsid w:val="00F726D5"/>
    <w:rsid w:val="00F72B72"/>
    <w:rsid w:val="00F72B73"/>
    <w:rsid w:val="00F72B8D"/>
    <w:rsid w:val="00F72D6B"/>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94C"/>
    <w:rsid w:val="00F73C0B"/>
    <w:rsid w:val="00F73DB4"/>
    <w:rsid w:val="00F73FA3"/>
    <w:rsid w:val="00F74042"/>
    <w:rsid w:val="00F7420E"/>
    <w:rsid w:val="00F7453D"/>
    <w:rsid w:val="00F746A8"/>
    <w:rsid w:val="00F747FF"/>
    <w:rsid w:val="00F7497B"/>
    <w:rsid w:val="00F74BB9"/>
    <w:rsid w:val="00F74CEE"/>
    <w:rsid w:val="00F74CFD"/>
    <w:rsid w:val="00F74D19"/>
    <w:rsid w:val="00F74FA4"/>
    <w:rsid w:val="00F74FC9"/>
    <w:rsid w:val="00F751A9"/>
    <w:rsid w:val="00F754DA"/>
    <w:rsid w:val="00F75582"/>
    <w:rsid w:val="00F75727"/>
    <w:rsid w:val="00F75738"/>
    <w:rsid w:val="00F75855"/>
    <w:rsid w:val="00F75C0F"/>
    <w:rsid w:val="00F75D6F"/>
    <w:rsid w:val="00F761E3"/>
    <w:rsid w:val="00F7621E"/>
    <w:rsid w:val="00F76263"/>
    <w:rsid w:val="00F7638B"/>
    <w:rsid w:val="00F7644F"/>
    <w:rsid w:val="00F76567"/>
    <w:rsid w:val="00F767B2"/>
    <w:rsid w:val="00F769A8"/>
    <w:rsid w:val="00F76C1F"/>
    <w:rsid w:val="00F76DDF"/>
    <w:rsid w:val="00F76EDB"/>
    <w:rsid w:val="00F76EFA"/>
    <w:rsid w:val="00F76F31"/>
    <w:rsid w:val="00F77550"/>
    <w:rsid w:val="00F77736"/>
    <w:rsid w:val="00F778CF"/>
    <w:rsid w:val="00F77B17"/>
    <w:rsid w:val="00F77D55"/>
    <w:rsid w:val="00F77FB2"/>
    <w:rsid w:val="00F8040D"/>
    <w:rsid w:val="00F804BE"/>
    <w:rsid w:val="00F80804"/>
    <w:rsid w:val="00F8084F"/>
    <w:rsid w:val="00F80D5F"/>
    <w:rsid w:val="00F80EC8"/>
    <w:rsid w:val="00F80F76"/>
    <w:rsid w:val="00F813F0"/>
    <w:rsid w:val="00F814BE"/>
    <w:rsid w:val="00F814C7"/>
    <w:rsid w:val="00F81796"/>
    <w:rsid w:val="00F817CE"/>
    <w:rsid w:val="00F81964"/>
    <w:rsid w:val="00F81B65"/>
    <w:rsid w:val="00F8222E"/>
    <w:rsid w:val="00F8238F"/>
    <w:rsid w:val="00F8245C"/>
    <w:rsid w:val="00F824E7"/>
    <w:rsid w:val="00F82AC9"/>
    <w:rsid w:val="00F83485"/>
    <w:rsid w:val="00F83754"/>
    <w:rsid w:val="00F8384D"/>
    <w:rsid w:val="00F83B5B"/>
    <w:rsid w:val="00F83EB4"/>
    <w:rsid w:val="00F83F30"/>
    <w:rsid w:val="00F841B1"/>
    <w:rsid w:val="00F84382"/>
    <w:rsid w:val="00F844B1"/>
    <w:rsid w:val="00F8456C"/>
    <w:rsid w:val="00F84A05"/>
    <w:rsid w:val="00F84EB6"/>
    <w:rsid w:val="00F84FF4"/>
    <w:rsid w:val="00F8513C"/>
    <w:rsid w:val="00F8514A"/>
    <w:rsid w:val="00F85747"/>
    <w:rsid w:val="00F859D8"/>
    <w:rsid w:val="00F85CB0"/>
    <w:rsid w:val="00F85F1E"/>
    <w:rsid w:val="00F862B0"/>
    <w:rsid w:val="00F864F0"/>
    <w:rsid w:val="00F868B6"/>
    <w:rsid w:val="00F868F5"/>
    <w:rsid w:val="00F86A17"/>
    <w:rsid w:val="00F86B55"/>
    <w:rsid w:val="00F86B99"/>
    <w:rsid w:val="00F86C73"/>
    <w:rsid w:val="00F870AC"/>
    <w:rsid w:val="00F871DA"/>
    <w:rsid w:val="00F87232"/>
    <w:rsid w:val="00F873A3"/>
    <w:rsid w:val="00F876A8"/>
    <w:rsid w:val="00F876B2"/>
    <w:rsid w:val="00F87B8C"/>
    <w:rsid w:val="00F87D9D"/>
    <w:rsid w:val="00F90104"/>
    <w:rsid w:val="00F902D9"/>
    <w:rsid w:val="00F90448"/>
    <w:rsid w:val="00F9056A"/>
    <w:rsid w:val="00F905F8"/>
    <w:rsid w:val="00F90652"/>
    <w:rsid w:val="00F906C9"/>
    <w:rsid w:val="00F90831"/>
    <w:rsid w:val="00F90F8D"/>
    <w:rsid w:val="00F912BC"/>
    <w:rsid w:val="00F913A8"/>
    <w:rsid w:val="00F91823"/>
    <w:rsid w:val="00F919BD"/>
    <w:rsid w:val="00F91AE1"/>
    <w:rsid w:val="00F91DFA"/>
    <w:rsid w:val="00F91FA1"/>
    <w:rsid w:val="00F92254"/>
    <w:rsid w:val="00F92717"/>
    <w:rsid w:val="00F92782"/>
    <w:rsid w:val="00F92812"/>
    <w:rsid w:val="00F92B3E"/>
    <w:rsid w:val="00F92C2C"/>
    <w:rsid w:val="00F92C6B"/>
    <w:rsid w:val="00F92D74"/>
    <w:rsid w:val="00F92F7B"/>
    <w:rsid w:val="00F93356"/>
    <w:rsid w:val="00F937F5"/>
    <w:rsid w:val="00F93A40"/>
    <w:rsid w:val="00F93AA9"/>
    <w:rsid w:val="00F93C1E"/>
    <w:rsid w:val="00F93C99"/>
    <w:rsid w:val="00F93FB2"/>
    <w:rsid w:val="00F9423D"/>
    <w:rsid w:val="00F9424B"/>
    <w:rsid w:val="00F943CD"/>
    <w:rsid w:val="00F94A6F"/>
    <w:rsid w:val="00F94AD3"/>
    <w:rsid w:val="00F94D9C"/>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AF1"/>
    <w:rsid w:val="00F96B93"/>
    <w:rsid w:val="00F96B9D"/>
    <w:rsid w:val="00F96BDC"/>
    <w:rsid w:val="00F96E4F"/>
    <w:rsid w:val="00F96EA6"/>
    <w:rsid w:val="00F96F24"/>
    <w:rsid w:val="00F9705E"/>
    <w:rsid w:val="00F970FD"/>
    <w:rsid w:val="00F97516"/>
    <w:rsid w:val="00F97728"/>
    <w:rsid w:val="00F97756"/>
    <w:rsid w:val="00F97786"/>
    <w:rsid w:val="00F97838"/>
    <w:rsid w:val="00F97A3B"/>
    <w:rsid w:val="00F97DD2"/>
    <w:rsid w:val="00F97EDA"/>
    <w:rsid w:val="00F97F53"/>
    <w:rsid w:val="00FA02C6"/>
    <w:rsid w:val="00FA07BE"/>
    <w:rsid w:val="00FA0976"/>
    <w:rsid w:val="00FA0B7D"/>
    <w:rsid w:val="00FA106B"/>
    <w:rsid w:val="00FA13AB"/>
    <w:rsid w:val="00FA13B0"/>
    <w:rsid w:val="00FA17A3"/>
    <w:rsid w:val="00FA18EB"/>
    <w:rsid w:val="00FA1986"/>
    <w:rsid w:val="00FA199D"/>
    <w:rsid w:val="00FA1A18"/>
    <w:rsid w:val="00FA1A69"/>
    <w:rsid w:val="00FA1CF2"/>
    <w:rsid w:val="00FA2116"/>
    <w:rsid w:val="00FA2203"/>
    <w:rsid w:val="00FA2608"/>
    <w:rsid w:val="00FA28AB"/>
    <w:rsid w:val="00FA2BB3"/>
    <w:rsid w:val="00FA2D69"/>
    <w:rsid w:val="00FA2EEB"/>
    <w:rsid w:val="00FA312E"/>
    <w:rsid w:val="00FA35E6"/>
    <w:rsid w:val="00FA3B00"/>
    <w:rsid w:val="00FA3CDC"/>
    <w:rsid w:val="00FA3D01"/>
    <w:rsid w:val="00FA41C4"/>
    <w:rsid w:val="00FA41D5"/>
    <w:rsid w:val="00FA44D8"/>
    <w:rsid w:val="00FA454D"/>
    <w:rsid w:val="00FA4604"/>
    <w:rsid w:val="00FA4931"/>
    <w:rsid w:val="00FA4DCD"/>
    <w:rsid w:val="00FA52BC"/>
    <w:rsid w:val="00FA52DD"/>
    <w:rsid w:val="00FA530E"/>
    <w:rsid w:val="00FA54BC"/>
    <w:rsid w:val="00FA5583"/>
    <w:rsid w:val="00FA5587"/>
    <w:rsid w:val="00FA56B2"/>
    <w:rsid w:val="00FA5927"/>
    <w:rsid w:val="00FA5BB4"/>
    <w:rsid w:val="00FA5D22"/>
    <w:rsid w:val="00FA5F49"/>
    <w:rsid w:val="00FA612D"/>
    <w:rsid w:val="00FA6518"/>
    <w:rsid w:val="00FA65B0"/>
    <w:rsid w:val="00FA67F8"/>
    <w:rsid w:val="00FA69C9"/>
    <w:rsid w:val="00FA6C07"/>
    <w:rsid w:val="00FA6C16"/>
    <w:rsid w:val="00FA6C53"/>
    <w:rsid w:val="00FA6CBC"/>
    <w:rsid w:val="00FA7206"/>
    <w:rsid w:val="00FA74A2"/>
    <w:rsid w:val="00FA7501"/>
    <w:rsid w:val="00FA76F9"/>
    <w:rsid w:val="00FA7749"/>
    <w:rsid w:val="00FA77D3"/>
    <w:rsid w:val="00FA78BC"/>
    <w:rsid w:val="00FA7926"/>
    <w:rsid w:val="00FA7AA9"/>
    <w:rsid w:val="00FA7E64"/>
    <w:rsid w:val="00FA7F04"/>
    <w:rsid w:val="00FB0290"/>
    <w:rsid w:val="00FB0355"/>
    <w:rsid w:val="00FB0664"/>
    <w:rsid w:val="00FB0A0E"/>
    <w:rsid w:val="00FB0B4B"/>
    <w:rsid w:val="00FB0BDE"/>
    <w:rsid w:val="00FB0CB7"/>
    <w:rsid w:val="00FB0E25"/>
    <w:rsid w:val="00FB0FCD"/>
    <w:rsid w:val="00FB11B0"/>
    <w:rsid w:val="00FB1210"/>
    <w:rsid w:val="00FB12D1"/>
    <w:rsid w:val="00FB13C8"/>
    <w:rsid w:val="00FB1404"/>
    <w:rsid w:val="00FB1512"/>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A52"/>
    <w:rsid w:val="00FB3C45"/>
    <w:rsid w:val="00FB3C6C"/>
    <w:rsid w:val="00FB3CB8"/>
    <w:rsid w:val="00FB4133"/>
    <w:rsid w:val="00FB46D2"/>
    <w:rsid w:val="00FB4703"/>
    <w:rsid w:val="00FB4AC0"/>
    <w:rsid w:val="00FB4AD5"/>
    <w:rsid w:val="00FB4C80"/>
    <w:rsid w:val="00FB522C"/>
    <w:rsid w:val="00FB5281"/>
    <w:rsid w:val="00FB5476"/>
    <w:rsid w:val="00FB548E"/>
    <w:rsid w:val="00FB552A"/>
    <w:rsid w:val="00FB5628"/>
    <w:rsid w:val="00FB5B52"/>
    <w:rsid w:val="00FB5D6B"/>
    <w:rsid w:val="00FB5ED1"/>
    <w:rsid w:val="00FB639C"/>
    <w:rsid w:val="00FB68E5"/>
    <w:rsid w:val="00FB68E8"/>
    <w:rsid w:val="00FB6A6A"/>
    <w:rsid w:val="00FB6AD5"/>
    <w:rsid w:val="00FB6B36"/>
    <w:rsid w:val="00FB6D1F"/>
    <w:rsid w:val="00FB6FE0"/>
    <w:rsid w:val="00FB6FF9"/>
    <w:rsid w:val="00FB7101"/>
    <w:rsid w:val="00FB7233"/>
    <w:rsid w:val="00FB7441"/>
    <w:rsid w:val="00FB7627"/>
    <w:rsid w:val="00FB76AB"/>
    <w:rsid w:val="00FB77EB"/>
    <w:rsid w:val="00FB78D1"/>
    <w:rsid w:val="00FB7918"/>
    <w:rsid w:val="00FB796C"/>
    <w:rsid w:val="00FB7B16"/>
    <w:rsid w:val="00FB7E02"/>
    <w:rsid w:val="00FB7EBE"/>
    <w:rsid w:val="00FB7FD8"/>
    <w:rsid w:val="00FC03B2"/>
    <w:rsid w:val="00FC0406"/>
    <w:rsid w:val="00FC0698"/>
    <w:rsid w:val="00FC06C4"/>
    <w:rsid w:val="00FC08CD"/>
    <w:rsid w:val="00FC0965"/>
    <w:rsid w:val="00FC098D"/>
    <w:rsid w:val="00FC0B35"/>
    <w:rsid w:val="00FC0C00"/>
    <w:rsid w:val="00FC0C33"/>
    <w:rsid w:val="00FC112A"/>
    <w:rsid w:val="00FC1411"/>
    <w:rsid w:val="00FC1630"/>
    <w:rsid w:val="00FC16CF"/>
    <w:rsid w:val="00FC1F1E"/>
    <w:rsid w:val="00FC1FF7"/>
    <w:rsid w:val="00FC22BC"/>
    <w:rsid w:val="00FC2542"/>
    <w:rsid w:val="00FC25E8"/>
    <w:rsid w:val="00FC2635"/>
    <w:rsid w:val="00FC2765"/>
    <w:rsid w:val="00FC2C9C"/>
    <w:rsid w:val="00FC2EC2"/>
    <w:rsid w:val="00FC38EB"/>
    <w:rsid w:val="00FC3A35"/>
    <w:rsid w:val="00FC3E4E"/>
    <w:rsid w:val="00FC4003"/>
    <w:rsid w:val="00FC4244"/>
    <w:rsid w:val="00FC428A"/>
    <w:rsid w:val="00FC442D"/>
    <w:rsid w:val="00FC4459"/>
    <w:rsid w:val="00FC45CF"/>
    <w:rsid w:val="00FC4D35"/>
    <w:rsid w:val="00FC4E08"/>
    <w:rsid w:val="00FC4FBA"/>
    <w:rsid w:val="00FC537E"/>
    <w:rsid w:val="00FC54AF"/>
    <w:rsid w:val="00FC5646"/>
    <w:rsid w:val="00FC56C2"/>
    <w:rsid w:val="00FC585E"/>
    <w:rsid w:val="00FC5922"/>
    <w:rsid w:val="00FC5941"/>
    <w:rsid w:val="00FC5B99"/>
    <w:rsid w:val="00FC5D46"/>
    <w:rsid w:val="00FC5F45"/>
    <w:rsid w:val="00FC5FE6"/>
    <w:rsid w:val="00FC60F9"/>
    <w:rsid w:val="00FC62BD"/>
    <w:rsid w:val="00FC63CE"/>
    <w:rsid w:val="00FC64CB"/>
    <w:rsid w:val="00FC6997"/>
    <w:rsid w:val="00FC6AF3"/>
    <w:rsid w:val="00FC6B62"/>
    <w:rsid w:val="00FC6C36"/>
    <w:rsid w:val="00FC6E3F"/>
    <w:rsid w:val="00FC71E7"/>
    <w:rsid w:val="00FC7367"/>
    <w:rsid w:val="00FC7429"/>
    <w:rsid w:val="00FC748A"/>
    <w:rsid w:val="00FC74B3"/>
    <w:rsid w:val="00FC75E6"/>
    <w:rsid w:val="00FC7742"/>
    <w:rsid w:val="00FC7764"/>
    <w:rsid w:val="00FC7E94"/>
    <w:rsid w:val="00FC7FFB"/>
    <w:rsid w:val="00FD0137"/>
    <w:rsid w:val="00FD0257"/>
    <w:rsid w:val="00FD029B"/>
    <w:rsid w:val="00FD031A"/>
    <w:rsid w:val="00FD043C"/>
    <w:rsid w:val="00FD0752"/>
    <w:rsid w:val="00FD07F6"/>
    <w:rsid w:val="00FD091D"/>
    <w:rsid w:val="00FD0A79"/>
    <w:rsid w:val="00FD0B38"/>
    <w:rsid w:val="00FD0B42"/>
    <w:rsid w:val="00FD0C58"/>
    <w:rsid w:val="00FD11A8"/>
    <w:rsid w:val="00FD14C2"/>
    <w:rsid w:val="00FD16EE"/>
    <w:rsid w:val="00FD171A"/>
    <w:rsid w:val="00FD199A"/>
    <w:rsid w:val="00FD1B3D"/>
    <w:rsid w:val="00FD1C70"/>
    <w:rsid w:val="00FD1EC8"/>
    <w:rsid w:val="00FD2116"/>
    <w:rsid w:val="00FD2173"/>
    <w:rsid w:val="00FD2237"/>
    <w:rsid w:val="00FD2346"/>
    <w:rsid w:val="00FD24CC"/>
    <w:rsid w:val="00FD255E"/>
    <w:rsid w:val="00FD27D2"/>
    <w:rsid w:val="00FD2862"/>
    <w:rsid w:val="00FD2971"/>
    <w:rsid w:val="00FD3271"/>
    <w:rsid w:val="00FD34E3"/>
    <w:rsid w:val="00FD3546"/>
    <w:rsid w:val="00FD37B9"/>
    <w:rsid w:val="00FD388C"/>
    <w:rsid w:val="00FD38E5"/>
    <w:rsid w:val="00FD3B7A"/>
    <w:rsid w:val="00FD3BC9"/>
    <w:rsid w:val="00FD3FED"/>
    <w:rsid w:val="00FD43FA"/>
    <w:rsid w:val="00FD47BD"/>
    <w:rsid w:val="00FD47ED"/>
    <w:rsid w:val="00FD4BC6"/>
    <w:rsid w:val="00FD4DE0"/>
    <w:rsid w:val="00FD53B4"/>
    <w:rsid w:val="00FD53C2"/>
    <w:rsid w:val="00FD53C6"/>
    <w:rsid w:val="00FD558D"/>
    <w:rsid w:val="00FD56C9"/>
    <w:rsid w:val="00FD5A9B"/>
    <w:rsid w:val="00FD5D50"/>
    <w:rsid w:val="00FD5E71"/>
    <w:rsid w:val="00FD5EF5"/>
    <w:rsid w:val="00FD5FF4"/>
    <w:rsid w:val="00FD6070"/>
    <w:rsid w:val="00FD651F"/>
    <w:rsid w:val="00FD6710"/>
    <w:rsid w:val="00FD6A48"/>
    <w:rsid w:val="00FD6B94"/>
    <w:rsid w:val="00FD6C36"/>
    <w:rsid w:val="00FD6D06"/>
    <w:rsid w:val="00FD6D3B"/>
    <w:rsid w:val="00FD731D"/>
    <w:rsid w:val="00FD73DC"/>
    <w:rsid w:val="00FD74DB"/>
    <w:rsid w:val="00FD74FB"/>
    <w:rsid w:val="00FD7550"/>
    <w:rsid w:val="00FD758F"/>
    <w:rsid w:val="00FD764C"/>
    <w:rsid w:val="00FD7660"/>
    <w:rsid w:val="00FD7ACA"/>
    <w:rsid w:val="00FD7D9F"/>
    <w:rsid w:val="00FD7DD8"/>
    <w:rsid w:val="00FD7E9B"/>
    <w:rsid w:val="00FD7FCB"/>
    <w:rsid w:val="00FD7FDA"/>
    <w:rsid w:val="00FE00BE"/>
    <w:rsid w:val="00FE016C"/>
    <w:rsid w:val="00FE04D4"/>
    <w:rsid w:val="00FE05A6"/>
    <w:rsid w:val="00FE05DD"/>
    <w:rsid w:val="00FE0655"/>
    <w:rsid w:val="00FE089F"/>
    <w:rsid w:val="00FE08EF"/>
    <w:rsid w:val="00FE08FE"/>
    <w:rsid w:val="00FE0925"/>
    <w:rsid w:val="00FE0A27"/>
    <w:rsid w:val="00FE0AEA"/>
    <w:rsid w:val="00FE0CB9"/>
    <w:rsid w:val="00FE0CD3"/>
    <w:rsid w:val="00FE0F09"/>
    <w:rsid w:val="00FE12BE"/>
    <w:rsid w:val="00FE12FA"/>
    <w:rsid w:val="00FE130A"/>
    <w:rsid w:val="00FE1405"/>
    <w:rsid w:val="00FE144E"/>
    <w:rsid w:val="00FE1578"/>
    <w:rsid w:val="00FE17A4"/>
    <w:rsid w:val="00FE1C79"/>
    <w:rsid w:val="00FE2365"/>
    <w:rsid w:val="00FE29FA"/>
    <w:rsid w:val="00FE316E"/>
    <w:rsid w:val="00FE3311"/>
    <w:rsid w:val="00FE3540"/>
    <w:rsid w:val="00FE35BD"/>
    <w:rsid w:val="00FE3691"/>
    <w:rsid w:val="00FE37D7"/>
    <w:rsid w:val="00FE37E3"/>
    <w:rsid w:val="00FE3AE0"/>
    <w:rsid w:val="00FE3C9B"/>
    <w:rsid w:val="00FE3D30"/>
    <w:rsid w:val="00FE3EDF"/>
    <w:rsid w:val="00FE3F47"/>
    <w:rsid w:val="00FE3FC7"/>
    <w:rsid w:val="00FE4127"/>
    <w:rsid w:val="00FE4536"/>
    <w:rsid w:val="00FE45C6"/>
    <w:rsid w:val="00FE4647"/>
    <w:rsid w:val="00FE4A56"/>
    <w:rsid w:val="00FE4B55"/>
    <w:rsid w:val="00FE4C6F"/>
    <w:rsid w:val="00FE4C73"/>
    <w:rsid w:val="00FE4C7B"/>
    <w:rsid w:val="00FE4CC5"/>
    <w:rsid w:val="00FE4DE3"/>
    <w:rsid w:val="00FE53AF"/>
    <w:rsid w:val="00FE5445"/>
    <w:rsid w:val="00FE59C7"/>
    <w:rsid w:val="00FE5D70"/>
    <w:rsid w:val="00FE5DBC"/>
    <w:rsid w:val="00FE6264"/>
    <w:rsid w:val="00FE6265"/>
    <w:rsid w:val="00FE6394"/>
    <w:rsid w:val="00FE64D7"/>
    <w:rsid w:val="00FE64EE"/>
    <w:rsid w:val="00FE6668"/>
    <w:rsid w:val="00FE67B3"/>
    <w:rsid w:val="00FE67DB"/>
    <w:rsid w:val="00FE685F"/>
    <w:rsid w:val="00FE688A"/>
    <w:rsid w:val="00FE696D"/>
    <w:rsid w:val="00FE6D1D"/>
    <w:rsid w:val="00FE6E75"/>
    <w:rsid w:val="00FE6F10"/>
    <w:rsid w:val="00FE6F3D"/>
    <w:rsid w:val="00FE7143"/>
    <w:rsid w:val="00FE7336"/>
    <w:rsid w:val="00FE749D"/>
    <w:rsid w:val="00FE7669"/>
    <w:rsid w:val="00FE787C"/>
    <w:rsid w:val="00FE792D"/>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19"/>
    <w:rsid w:val="00FF2696"/>
    <w:rsid w:val="00FF26AD"/>
    <w:rsid w:val="00FF2713"/>
    <w:rsid w:val="00FF2A4A"/>
    <w:rsid w:val="00FF2D7C"/>
    <w:rsid w:val="00FF2D9E"/>
    <w:rsid w:val="00FF2EE8"/>
    <w:rsid w:val="00FF300D"/>
    <w:rsid w:val="00FF30AC"/>
    <w:rsid w:val="00FF31D8"/>
    <w:rsid w:val="00FF3306"/>
    <w:rsid w:val="00FF34C3"/>
    <w:rsid w:val="00FF3632"/>
    <w:rsid w:val="00FF392F"/>
    <w:rsid w:val="00FF3BC3"/>
    <w:rsid w:val="00FF3D86"/>
    <w:rsid w:val="00FF3D9E"/>
    <w:rsid w:val="00FF3E1F"/>
    <w:rsid w:val="00FF3E90"/>
    <w:rsid w:val="00FF3EEA"/>
    <w:rsid w:val="00FF4271"/>
    <w:rsid w:val="00FF42E4"/>
    <w:rsid w:val="00FF42EC"/>
    <w:rsid w:val="00FF433F"/>
    <w:rsid w:val="00FF4344"/>
    <w:rsid w:val="00FF4415"/>
    <w:rsid w:val="00FF4486"/>
    <w:rsid w:val="00FF4576"/>
    <w:rsid w:val="00FF45A5"/>
    <w:rsid w:val="00FF469B"/>
    <w:rsid w:val="00FF4809"/>
    <w:rsid w:val="00FF4C11"/>
    <w:rsid w:val="00FF4C71"/>
    <w:rsid w:val="00FF4CB4"/>
    <w:rsid w:val="00FF4F33"/>
    <w:rsid w:val="00FF5025"/>
    <w:rsid w:val="00FF5027"/>
    <w:rsid w:val="00FF511E"/>
    <w:rsid w:val="00FF5168"/>
    <w:rsid w:val="00FF5294"/>
    <w:rsid w:val="00FF529D"/>
    <w:rsid w:val="00FF5343"/>
    <w:rsid w:val="00FF5562"/>
    <w:rsid w:val="00FF5692"/>
    <w:rsid w:val="00FF5795"/>
    <w:rsid w:val="00FF57BA"/>
    <w:rsid w:val="00FF580B"/>
    <w:rsid w:val="00FF5887"/>
    <w:rsid w:val="00FF58F0"/>
    <w:rsid w:val="00FF59AF"/>
    <w:rsid w:val="00FF5A67"/>
    <w:rsid w:val="00FF5C91"/>
    <w:rsid w:val="00FF65E7"/>
    <w:rsid w:val="00FF676B"/>
    <w:rsid w:val="00FF6A97"/>
    <w:rsid w:val="00FF6BAA"/>
    <w:rsid w:val="00FF6CA3"/>
    <w:rsid w:val="00FF6E7F"/>
    <w:rsid w:val="00FF6F37"/>
    <w:rsid w:val="00FF6F83"/>
    <w:rsid w:val="00FF6FDF"/>
    <w:rsid w:val="00FF71AD"/>
    <w:rsid w:val="00FF71C9"/>
    <w:rsid w:val="00FF7238"/>
    <w:rsid w:val="00FF762C"/>
    <w:rsid w:val="00FF7755"/>
    <w:rsid w:val="00FF776D"/>
    <w:rsid w:val="00FF7A27"/>
    <w:rsid w:val="02332F33"/>
    <w:rsid w:val="02C63885"/>
    <w:rsid w:val="0311410A"/>
    <w:rsid w:val="03D080B1"/>
    <w:rsid w:val="03DAFB40"/>
    <w:rsid w:val="03E8A3A6"/>
    <w:rsid w:val="049AF466"/>
    <w:rsid w:val="04D20B6F"/>
    <w:rsid w:val="0546D435"/>
    <w:rsid w:val="06794819"/>
    <w:rsid w:val="06A70A87"/>
    <w:rsid w:val="06AE1B53"/>
    <w:rsid w:val="06C28627"/>
    <w:rsid w:val="06C76ADC"/>
    <w:rsid w:val="06CB7302"/>
    <w:rsid w:val="08E41E73"/>
    <w:rsid w:val="0A930EB5"/>
    <w:rsid w:val="0ACB6972"/>
    <w:rsid w:val="0C2D4D4D"/>
    <w:rsid w:val="0C98DE83"/>
    <w:rsid w:val="0CA638CE"/>
    <w:rsid w:val="0DAFB452"/>
    <w:rsid w:val="0DC151E4"/>
    <w:rsid w:val="0DD1E082"/>
    <w:rsid w:val="0E1F353C"/>
    <w:rsid w:val="0E7B9626"/>
    <w:rsid w:val="0E89A8E4"/>
    <w:rsid w:val="0EE0783D"/>
    <w:rsid w:val="102C3389"/>
    <w:rsid w:val="105ABE41"/>
    <w:rsid w:val="108CE488"/>
    <w:rsid w:val="148937AC"/>
    <w:rsid w:val="14D0E651"/>
    <w:rsid w:val="14EACC91"/>
    <w:rsid w:val="15C30848"/>
    <w:rsid w:val="173D916F"/>
    <w:rsid w:val="177C50A5"/>
    <w:rsid w:val="17AD8F38"/>
    <w:rsid w:val="192519B6"/>
    <w:rsid w:val="1992528B"/>
    <w:rsid w:val="19A83E6D"/>
    <w:rsid w:val="19CBFCEA"/>
    <w:rsid w:val="19D5FC6C"/>
    <w:rsid w:val="1A025AEF"/>
    <w:rsid w:val="1B006EFF"/>
    <w:rsid w:val="1B81122F"/>
    <w:rsid w:val="1BDBBA2C"/>
    <w:rsid w:val="1C162C89"/>
    <w:rsid w:val="1CA4B9DA"/>
    <w:rsid w:val="1CA79D64"/>
    <w:rsid w:val="1CDE6E15"/>
    <w:rsid w:val="1CFFBE6F"/>
    <w:rsid w:val="1D2F304A"/>
    <w:rsid w:val="1D85546E"/>
    <w:rsid w:val="1E653B68"/>
    <w:rsid w:val="1E6E7305"/>
    <w:rsid w:val="1EABD3C9"/>
    <w:rsid w:val="200D2736"/>
    <w:rsid w:val="201E3EC1"/>
    <w:rsid w:val="209049CA"/>
    <w:rsid w:val="20AC9344"/>
    <w:rsid w:val="20B6FD31"/>
    <w:rsid w:val="21B24DD0"/>
    <w:rsid w:val="23A0354E"/>
    <w:rsid w:val="24820D10"/>
    <w:rsid w:val="252F58FE"/>
    <w:rsid w:val="2534E20A"/>
    <w:rsid w:val="25925A08"/>
    <w:rsid w:val="25AA44B9"/>
    <w:rsid w:val="25BBC90F"/>
    <w:rsid w:val="25D216FF"/>
    <w:rsid w:val="279AA07F"/>
    <w:rsid w:val="294D521F"/>
    <w:rsid w:val="295332BF"/>
    <w:rsid w:val="29D51916"/>
    <w:rsid w:val="2A805A7C"/>
    <w:rsid w:val="2AC3D1FC"/>
    <w:rsid w:val="2B9C6C80"/>
    <w:rsid w:val="2C36C51E"/>
    <w:rsid w:val="2CC79FA3"/>
    <w:rsid w:val="2D1E0F54"/>
    <w:rsid w:val="2DD9C169"/>
    <w:rsid w:val="2E412295"/>
    <w:rsid w:val="2E567384"/>
    <w:rsid w:val="2F676F1A"/>
    <w:rsid w:val="2F7A086A"/>
    <w:rsid w:val="2F7E06B1"/>
    <w:rsid w:val="2F9F3B02"/>
    <w:rsid w:val="2FBD94E5"/>
    <w:rsid w:val="30079A93"/>
    <w:rsid w:val="303A2668"/>
    <w:rsid w:val="322FF767"/>
    <w:rsid w:val="3241B138"/>
    <w:rsid w:val="349FD91A"/>
    <w:rsid w:val="3522164C"/>
    <w:rsid w:val="37466147"/>
    <w:rsid w:val="37555587"/>
    <w:rsid w:val="375CA30F"/>
    <w:rsid w:val="3827B6B3"/>
    <w:rsid w:val="38E5B9DB"/>
    <w:rsid w:val="39A06576"/>
    <w:rsid w:val="39F5B661"/>
    <w:rsid w:val="3A24BAB6"/>
    <w:rsid w:val="3B2DCEE9"/>
    <w:rsid w:val="3B5C4FAF"/>
    <w:rsid w:val="3B614F37"/>
    <w:rsid w:val="3B7A3491"/>
    <w:rsid w:val="3BF70A4B"/>
    <w:rsid w:val="3C335095"/>
    <w:rsid w:val="3C3F8D34"/>
    <w:rsid w:val="3C50FDBB"/>
    <w:rsid w:val="3C8CBC49"/>
    <w:rsid w:val="3CAF327B"/>
    <w:rsid w:val="3D2C5155"/>
    <w:rsid w:val="3DBC7CA9"/>
    <w:rsid w:val="3E0AE282"/>
    <w:rsid w:val="3E0E9552"/>
    <w:rsid w:val="3F5A2C55"/>
    <w:rsid w:val="3FA4A1A7"/>
    <w:rsid w:val="3FAD01E2"/>
    <w:rsid w:val="3FF33C37"/>
    <w:rsid w:val="40E2D2A5"/>
    <w:rsid w:val="41D7FF53"/>
    <w:rsid w:val="432F9F61"/>
    <w:rsid w:val="4354F8A6"/>
    <w:rsid w:val="4385A946"/>
    <w:rsid w:val="4398E3CF"/>
    <w:rsid w:val="439BBE52"/>
    <w:rsid w:val="44590E8E"/>
    <w:rsid w:val="46DA156C"/>
    <w:rsid w:val="488A8078"/>
    <w:rsid w:val="491F7175"/>
    <w:rsid w:val="498CB6E0"/>
    <w:rsid w:val="49F623D0"/>
    <w:rsid w:val="4A3894D7"/>
    <w:rsid w:val="4C7D98ED"/>
    <w:rsid w:val="4D2FBEB2"/>
    <w:rsid w:val="4D42CC71"/>
    <w:rsid w:val="50620529"/>
    <w:rsid w:val="50E386DB"/>
    <w:rsid w:val="511C18CA"/>
    <w:rsid w:val="51315D45"/>
    <w:rsid w:val="51E514F8"/>
    <w:rsid w:val="51EF6712"/>
    <w:rsid w:val="532651F0"/>
    <w:rsid w:val="5339F701"/>
    <w:rsid w:val="5378FDB9"/>
    <w:rsid w:val="538E4447"/>
    <w:rsid w:val="544B5DEC"/>
    <w:rsid w:val="54857E83"/>
    <w:rsid w:val="55E66DF6"/>
    <w:rsid w:val="561F0A0C"/>
    <w:rsid w:val="569609EC"/>
    <w:rsid w:val="56D4DF59"/>
    <w:rsid w:val="582893D0"/>
    <w:rsid w:val="58E8E493"/>
    <w:rsid w:val="59033237"/>
    <w:rsid w:val="598CC2E0"/>
    <w:rsid w:val="5CA84D53"/>
    <w:rsid w:val="5D59F635"/>
    <w:rsid w:val="5DC14986"/>
    <w:rsid w:val="5E35B92A"/>
    <w:rsid w:val="5E4568C9"/>
    <w:rsid w:val="5E5F71F0"/>
    <w:rsid w:val="5FF4CCEA"/>
    <w:rsid w:val="6005C452"/>
    <w:rsid w:val="602E77BA"/>
    <w:rsid w:val="63785146"/>
    <w:rsid w:val="653CD06D"/>
    <w:rsid w:val="66A4237A"/>
    <w:rsid w:val="670C6146"/>
    <w:rsid w:val="685EE1BB"/>
    <w:rsid w:val="68AB57E4"/>
    <w:rsid w:val="68F09820"/>
    <w:rsid w:val="692A92D8"/>
    <w:rsid w:val="69DC6667"/>
    <w:rsid w:val="6A63EF2F"/>
    <w:rsid w:val="6B244DCC"/>
    <w:rsid w:val="6BB7A4D9"/>
    <w:rsid w:val="6BE34120"/>
    <w:rsid w:val="6C0A517F"/>
    <w:rsid w:val="6D59AAA0"/>
    <w:rsid w:val="6D70B661"/>
    <w:rsid w:val="6E784867"/>
    <w:rsid w:val="6F2D950C"/>
    <w:rsid w:val="6F7D2C06"/>
    <w:rsid w:val="6FB4112F"/>
    <w:rsid w:val="736608AC"/>
    <w:rsid w:val="742F5118"/>
    <w:rsid w:val="7461B67D"/>
    <w:rsid w:val="768EB05B"/>
    <w:rsid w:val="774E1578"/>
    <w:rsid w:val="7802B77F"/>
    <w:rsid w:val="78266328"/>
    <w:rsid w:val="792BC0B8"/>
    <w:rsid w:val="79534C26"/>
    <w:rsid w:val="7994B07D"/>
    <w:rsid w:val="7AA5C883"/>
    <w:rsid w:val="7B4624D4"/>
    <w:rsid w:val="7B62BAD3"/>
    <w:rsid w:val="7C169843"/>
    <w:rsid w:val="7D0B4252"/>
    <w:rsid w:val="7D477706"/>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F44"/>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basedOn w:val="Normal"/>
    <w:next w:val="Normal"/>
    <w:link w:val="Heading1Char"/>
    <w:uiPriority w:val="9"/>
    <w:qFormat/>
    <w:rsid w:val="00FB6D1F"/>
    <w:pPr>
      <w:keepNext/>
      <w:keepLines/>
      <w:numPr>
        <w:numId w:val="21"/>
      </w:numPr>
      <w:pBdr>
        <w:top w:val="single" w:sz="12" w:space="3" w:color="auto"/>
      </w:pBdr>
      <w:tabs>
        <w:tab w:val="clear" w:pos="1134"/>
        <w:tab w:val="left" w:pos="425"/>
        <w:tab w:val="num" w:pos="851"/>
      </w:tabs>
      <w:spacing w:before="240" w:after="120"/>
      <w:ind w:left="425" w:hanging="425"/>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A86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F44"/>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tabs>
        <w:tab w:val="num" w:pos="360"/>
      </w:tabs>
      <w:ind w:left="360" w:hanging="360"/>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B6D1F"/>
    <w:rPr>
      <w:rFonts w:ascii="Arial" w:eastAsiaTheme="minorHAnsi" w:hAnsi="Arial" w:cstheme="minorBidi"/>
      <w:kern w:val="2"/>
      <w:sz w:val="36"/>
      <w:szCs w:val="22"/>
      <w:lang w:eastAsia="ja-JP"/>
      <w14:ligatures w14:val="standardContextual"/>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qFormat/>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48599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eastAsiaTheme="minorHAnsi" w:hAnsi="Arial" w:cstheme="minorBidi"/>
      <w:kern w:val="2"/>
      <w:sz w:val="32"/>
      <w:szCs w:val="22"/>
      <w:lang w:eastAsia="ja-JP"/>
      <w14:ligatures w14:val="standardContextual"/>
    </w:rPr>
  </w:style>
  <w:style w:type="character" w:customStyle="1" w:styleId="Heading3Char">
    <w:name w:val="Heading 3 Char"/>
    <w:link w:val="Heading3"/>
    <w:rsid w:val="00AA019D"/>
    <w:rPr>
      <w:rFonts w:ascii="Arial" w:eastAsiaTheme="minorHAnsi" w:hAnsi="Arial" w:cstheme="minorBidi"/>
      <w:kern w:val="2"/>
      <w:sz w:val="28"/>
      <w:szCs w:val="22"/>
      <w:lang w:eastAsia="ja-JP"/>
      <w14:ligatures w14:val="standardContextual"/>
    </w:rPr>
  </w:style>
  <w:style w:type="character" w:customStyle="1" w:styleId="Heading4Char">
    <w:name w:val="Heading 4 Char"/>
    <w:link w:val="Heading4"/>
    <w:rsid w:val="00F65C56"/>
    <w:rPr>
      <w:rFonts w:ascii="Arial" w:eastAsiaTheme="minorHAnsi" w:hAnsi="Arial" w:cstheme="minorBidi"/>
      <w:kern w:val="2"/>
      <w:sz w:val="24"/>
      <w:szCs w:val="22"/>
      <w:lang w:eastAsia="ja-JP"/>
      <w14:ligatures w14:val="standardContextual"/>
    </w:rPr>
  </w:style>
  <w:style w:type="character" w:customStyle="1" w:styleId="Heading5Char">
    <w:name w:val="Heading 5 Char"/>
    <w:link w:val="Heading5"/>
    <w:rsid w:val="00F65C56"/>
    <w:rPr>
      <w:rFonts w:ascii="Arial" w:eastAsiaTheme="minorHAnsi" w:hAnsi="Arial" w:cstheme="minorBidi"/>
      <w:kern w:val="2"/>
      <w:sz w:val="22"/>
      <w:szCs w:val="22"/>
      <w:lang w:eastAsia="ja-JP"/>
      <w14:ligatures w14:val="standardContextual"/>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HAnsi" w:hAnsi="Arial" w:cstheme="minorBidi"/>
      <w:kern w:val="2"/>
      <w:szCs w:val="22"/>
      <w:lang w:eastAsia="ja-JP"/>
      <w14:ligatures w14:val="standardContextual"/>
    </w:rPr>
  </w:style>
  <w:style w:type="character" w:customStyle="1" w:styleId="Heading7Char">
    <w:name w:val="Heading 7 Char"/>
    <w:link w:val="Heading7"/>
    <w:rsid w:val="00F65C56"/>
    <w:rPr>
      <w:rFonts w:ascii="Arial" w:eastAsiaTheme="minorHAnsi" w:hAnsi="Arial" w:cstheme="minorBidi"/>
      <w:kern w:val="2"/>
      <w:szCs w:val="22"/>
      <w:lang w:eastAsia="ja-JP"/>
      <w14:ligatures w14:val="standardContextual"/>
    </w:rPr>
  </w:style>
  <w:style w:type="character" w:customStyle="1" w:styleId="Heading8Char">
    <w:name w:val="Heading 8 Char"/>
    <w:link w:val="Heading8"/>
    <w:uiPriority w:val="99"/>
    <w:rsid w:val="00F65C56"/>
    <w:rPr>
      <w:rFonts w:ascii="Arial" w:eastAsiaTheme="minorHAnsi" w:hAnsi="Arial" w:cstheme="minorBidi"/>
      <w:kern w:val="2"/>
      <w:sz w:val="36"/>
      <w:szCs w:val="22"/>
      <w:lang w:eastAsia="ja-JP"/>
      <w14:ligatures w14:val="standardContextual"/>
    </w:rPr>
  </w:style>
  <w:style w:type="character" w:customStyle="1" w:styleId="Heading9Char">
    <w:name w:val="Heading 9 Char"/>
    <w:link w:val="Heading9"/>
    <w:uiPriority w:val="99"/>
    <w:rsid w:val="00F65C56"/>
    <w:rPr>
      <w:rFonts w:ascii="Arial" w:eastAsiaTheme="minorHAnsi" w:hAnsi="Arial" w:cstheme="minorBidi"/>
      <w:kern w:val="2"/>
      <w:sz w:val="36"/>
      <w:szCs w:val="22"/>
      <w:lang w:eastAsia="ja-JP"/>
      <w14:ligatures w14:val="standardContextual"/>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rPr>
  </w:style>
  <w:style w:type="paragraph" w:customStyle="1" w:styleId="LGTdoc">
    <w:name w:val="LGTdoc_본문"/>
    <w:basedOn w:val="Normal"/>
    <w:uiPriority w:val="99"/>
    <w:rsid w:val="00F65C56"/>
    <w:pPr>
      <w:widowControl w:val="0"/>
      <w:snapToGrid w:val="0"/>
      <w:spacing w:line="264" w:lineRule="auto"/>
      <w:jc w:val="both"/>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locked/>
    <w:rsid w:val="00B41540"/>
    <w:rPr>
      <w:rFonts w:ascii="Arial" w:hAnsi="Arial" w:cs="Arial"/>
      <w:sz w:val="22"/>
      <w:szCs w:val="22"/>
      <w:lang w:val="en-US"/>
    </w:rPr>
  </w:style>
  <w:style w:type="paragraph" w:customStyle="1" w:styleId="3GPPText">
    <w:name w:val="3GPP Text"/>
    <w:basedOn w:val="Normal"/>
    <w:link w:val="3GPPTextChar"/>
    <w:qFormat/>
    <w:rsid w:val="00B41540"/>
    <w:pPr>
      <w:spacing w:before="120" w:line="256" w:lineRule="auto"/>
      <w:jc w:val="both"/>
    </w:pPr>
    <w:rPr>
      <w:rFonts w:ascii="Arial" w:hAnsi="Arial" w:cs="Arial"/>
    </w:rPr>
  </w:style>
  <w:style w:type="character" w:customStyle="1" w:styleId="3GPPH1Char">
    <w:name w:val="3GPP H1 Char"/>
    <w:link w:val="3GPPH1"/>
    <w:locked/>
    <w:rsid w:val="00F65C56"/>
    <w:rPr>
      <w:rFonts w:ascii="Arial" w:eastAsiaTheme="minorHAnsi" w:hAnsi="Arial" w:cstheme="minorBidi"/>
      <w:kern w:val="2"/>
      <w:sz w:val="36"/>
      <w:szCs w:val="22"/>
      <w14:ligatures w14:val="standardContextual"/>
    </w:rPr>
  </w:style>
  <w:style w:type="paragraph" w:customStyle="1" w:styleId="3GPPH1">
    <w:name w:val="3GPP H1"/>
    <w:basedOn w:val="Heading1"/>
    <w:next w:val="3GPPText"/>
    <w:link w:val="3GPPH1Char"/>
    <w:qFormat/>
    <w:rsid w:val="00F65C56"/>
    <w:rPr>
      <w:lang w:eastAsia="en-GB"/>
    </w:rPr>
  </w:style>
  <w:style w:type="character" w:customStyle="1" w:styleId="3GPPH2Char">
    <w:name w:val="3GPP H2 Char"/>
    <w:link w:val="3GPPH2"/>
    <w:uiPriority w:val="99"/>
    <w:locked/>
    <w:rsid w:val="00F65C56"/>
    <w:rPr>
      <w:rFonts w:ascii="Arial" w:eastAsiaTheme="minorHAnsi" w:hAnsi="Arial" w:cstheme="minorBidi"/>
      <w:kern w:val="2"/>
      <w:sz w:val="32"/>
      <w:szCs w:val="22"/>
      <w14:ligatures w14:val="standardContextual"/>
    </w:rPr>
  </w:style>
  <w:style w:type="paragraph" w:customStyle="1" w:styleId="3GPPH2">
    <w:name w:val="3GPP H2"/>
    <w:basedOn w:val="Heading2"/>
    <w:next w:val="3GPPText"/>
    <w:link w:val="3GPPH2Char"/>
    <w:uiPriority w:val="99"/>
    <w:qFormat/>
    <w:rsid w:val="00F65C56"/>
    <w:pPr>
      <w:tabs>
        <w:tab w:val="left" w:pos="567"/>
      </w:tabs>
      <w:spacing w:before="120"/>
      <w:ind w:left="567" w:hanging="567"/>
    </w:pPr>
    <w:rPr>
      <w:lang w:eastAsia="en-GB"/>
    </w:rPr>
  </w:style>
  <w:style w:type="character" w:customStyle="1" w:styleId="3GPPH3Char">
    <w:name w:val="3GPP H3 Char"/>
    <w:link w:val="3GPPH3"/>
    <w:uiPriority w:val="99"/>
    <w:locked/>
    <w:rsid w:val="00F65C56"/>
    <w:rPr>
      <w:rFonts w:ascii="Arial" w:eastAsiaTheme="minorHAnsi" w:hAnsi="Arial" w:cstheme="minorBidi"/>
      <w:kern w:val="2"/>
      <w:sz w:val="28"/>
      <w:szCs w:val="22"/>
      <w14:ligatures w14:val="standardContextual"/>
    </w:rPr>
  </w:style>
  <w:style w:type="paragraph" w:customStyle="1" w:styleId="3GPPH3">
    <w:name w:val="3GPP H3"/>
    <w:basedOn w:val="Heading3"/>
    <w:next w:val="3GPPText"/>
    <w:link w:val="3GPPH3Char"/>
    <w:uiPriority w:val="99"/>
    <w:qFormat/>
    <w:rsid w:val="00F65C56"/>
    <w:pPr>
      <w:ind w:hanging="1134"/>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kern w:val="2"/>
      <w:sz w:val="22"/>
      <w:szCs w:val="22"/>
      <w:lang w:eastAsia="en-US"/>
      <w14:ligatures w14:val="standardContextual"/>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qFormat/>
    <w:locked/>
    <w:rsid w:val="00AB00C3"/>
    <w:rPr>
      <w:rFonts w:ascii="Arial" w:eastAsiaTheme="minorHAnsi" w:hAnsi="Arial" w:cstheme="minorBidi"/>
      <w:b/>
      <w:bCs/>
      <w:kern w:val="2"/>
      <w:sz w:val="22"/>
      <w:szCs w:val="22"/>
      <w:lang w:eastAsia="en-US"/>
      <w14:ligatures w14:val="standardContextual"/>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paragraph" w:customStyle="1" w:styleId="References">
    <w:name w:val="References"/>
    <w:basedOn w:val="Normal"/>
    <w:qFormat/>
    <w:rsid w:val="0069320E"/>
    <w:pPr>
      <w:snapToGrid w:val="0"/>
      <w:spacing w:after="60"/>
      <w:jc w:val="both"/>
    </w:pPr>
    <w:rPr>
      <w:rFonts w:eastAsia="SimSun"/>
      <w:szCs w:val="16"/>
    </w:rPr>
  </w:style>
  <w:style w:type="table" w:styleId="GridTable1Light">
    <w:name w:val="Grid Table 1 Light"/>
    <w:basedOn w:val="TableNormal"/>
    <w:uiPriority w:val="46"/>
    <w:rsid w:val="00023D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80C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3">
    <w:name w:val="Grid Table 5 Dark Accent 3"/>
    <w:basedOn w:val="TableNormal"/>
    <w:uiPriority w:val="50"/>
    <w:rsid w:val="0066528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oc-title">
    <w:name w:val="Doc-title"/>
    <w:basedOn w:val="Normal"/>
    <w:next w:val="Doc-text2"/>
    <w:link w:val="Doc-titleChar"/>
    <w:qFormat/>
    <w:rsid w:val="00F36B9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F36B9C"/>
    <w:rPr>
      <w:rFonts w:ascii="Arial" w:eastAsia="MS Mincho" w:hAnsi="Arial"/>
      <w:noProof/>
      <w:szCs w:val="24"/>
    </w:rPr>
  </w:style>
  <w:style w:type="paragraph" w:customStyle="1" w:styleId="StyleHeading1H1h1appheading1l1MemoHeading1h11h12h13h">
    <w:name w:val="Style Heading 1H1h1app heading 1l1Memo Heading 1h11h12h13h..."/>
    <w:basedOn w:val="Heading1"/>
    <w:qFormat/>
    <w:rsid w:val="002E505A"/>
    <w:pPr>
      <w:keepNext w:val="0"/>
      <w:keepLines w:val="0"/>
      <w:widowControl w:val="0"/>
      <w:numPr>
        <w:numId w:val="36"/>
      </w:numPr>
      <w:pBdr>
        <w:top w:val="none" w:sz="0" w:space="0" w:color="auto"/>
      </w:pBdr>
      <w:tabs>
        <w:tab w:val="clear" w:pos="425"/>
      </w:tabs>
      <w:spacing w:after="60" w:line="240" w:lineRule="auto"/>
    </w:pPr>
    <w:rPr>
      <w:rFonts w:ascii="Helvetica" w:eastAsia="Times New Roman" w:hAnsi="Helvetica" w:cs="Times New Roman"/>
      <w:b/>
      <w:bCs/>
      <w:kern w:val="32"/>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42945325">
      <w:bodyDiv w:val="1"/>
      <w:marLeft w:val="0"/>
      <w:marRight w:val="0"/>
      <w:marTop w:val="0"/>
      <w:marBottom w:val="0"/>
      <w:divBdr>
        <w:top w:val="none" w:sz="0" w:space="0" w:color="auto"/>
        <w:left w:val="none" w:sz="0" w:space="0" w:color="auto"/>
        <w:bottom w:val="none" w:sz="0" w:space="0" w:color="auto"/>
        <w:right w:val="none" w:sz="0" w:space="0" w:color="auto"/>
      </w:divBdr>
      <w:divsChild>
        <w:div w:id="1941329949">
          <w:marLeft w:val="576"/>
          <w:marRight w:val="0"/>
          <w:marTop w:val="160"/>
          <w:marBottom w:val="0"/>
          <w:divBdr>
            <w:top w:val="none" w:sz="0" w:space="0" w:color="auto"/>
            <w:left w:val="none" w:sz="0" w:space="0" w:color="auto"/>
            <w:bottom w:val="none" w:sz="0" w:space="0" w:color="auto"/>
            <w:right w:val="none" w:sz="0" w:space="0" w:color="auto"/>
          </w:divBdr>
        </w:div>
      </w:divsChild>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40584327">
      <w:bodyDiv w:val="1"/>
      <w:marLeft w:val="0"/>
      <w:marRight w:val="0"/>
      <w:marTop w:val="0"/>
      <w:marBottom w:val="0"/>
      <w:divBdr>
        <w:top w:val="none" w:sz="0" w:space="0" w:color="auto"/>
        <w:left w:val="none" w:sz="0" w:space="0" w:color="auto"/>
        <w:bottom w:val="none" w:sz="0" w:space="0" w:color="auto"/>
        <w:right w:val="none" w:sz="0" w:space="0" w:color="auto"/>
      </w:divBdr>
    </w:div>
    <w:div w:id="144205089">
      <w:bodyDiv w:val="1"/>
      <w:marLeft w:val="0"/>
      <w:marRight w:val="0"/>
      <w:marTop w:val="0"/>
      <w:marBottom w:val="0"/>
      <w:divBdr>
        <w:top w:val="none" w:sz="0" w:space="0" w:color="auto"/>
        <w:left w:val="none" w:sz="0" w:space="0" w:color="auto"/>
        <w:bottom w:val="none" w:sz="0" w:space="0" w:color="auto"/>
        <w:right w:val="none" w:sz="0" w:space="0" w:color="auto"/>
      </w:divBdr>
      <w:divsChild>
        <w:div w:id="860629749">
          <w:marLeft w:val="547"/>
          <w:marRight w:val="0"/>
          <w:marTop w:val="200"/>
          <w:marBottom w:val="0"/>
          <w:divBdr>
            <w:top w:val="none" w:sz="0" w:space="0" w:color="auto"/>
            <w:left w:val="none" w:sz="0" w:space="0" w:color="auto"/>
            <w:bottom w:val="none" w:sz="0" w:space="0" w:color="auto"/>
            <w:right w:val="none" w:sz="0" w:space="0" w:color="auto"/>
          </w:divBdr>
        </w:div>
        <w:div w:id="909999432">
          <w:marLeft w:val="547"/>
          <w:marRight w:val="0"/>
          <w:marTop w:val="200"/>
          <w:marBottom w:val="0"/>
          <w:divBdr>
            <w:top w:val="none" w:sz="0" w:space="0" w:color="auto"/>
            <w:left w:val="none" w:sz="0" w:space="0" w:color="auto"/>
            <w:bottom w:val="none" w:sz="0" w:space="0" w:color="auto"/>
            <w:right w:val="none" w:sz="0" w:space="0" w:color="auto"/>
          </w:divBdr>
        </w:div>
      </w:divsChild>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1059776">
      <w:bodyDiv w:val="1"/>
      <w:marLeft w:val="0"/>
      <w:marRight w:val="0"/>
      <w:marTop w:val="0"/>
      <w:marBottom w:val="0"/>
      <w:divBdr>
        <w:top w:val="none" w:sz="0" w:space="0" w:color="auto"/>
        <w:left w:val="none" w:sz="0" w:space="0" w:color="auto"/>
        <w:bottom w:val="none" w:sz="0" w:space="0" w:color="auto"/>
        <w:right w:val="none" w:sz="0" w:space="0" w:color="auto"/>
      </w:divBdr>
      <w:divsChild>
        <w:div w:id="198014670">
          <w:marLeft w:val="547"/>
          <w:marRight w:val="0"/>
          <w:marTop w:val="200"/>
          <w:marBottom w:val="0"/>
          <w:divBdr>
            <w:top w:val="none" w:sz="0" w:space="0" w:color="auto"/>
            <w:left w:val="none" w:sz="0" w:space="0" w:color="auto"/>
            <w:bottom w:val="none" w:sz="0" w:space="0" w:color="auto"/>
            <w:right w:val="none" w:sz="0" w:space="0" w:color="auto"/>
          </w:divBdr>
        </w:div>
        <w:div w:id="257950620">
          <w:marLeft w:val="547"/>
          <w:marRight w:val="0"/>
          <w:marTop w:val="200"/>
          <w:marBottom w:val="0"/>
          <w:divBdr>
            <w:top w:val="none" w:sz="0" w:space="0" w:color="auto"/>
            <w:left w:val="none" w:sz="0" w:space="0" w:color="auto"/>
            <w:bottom w:val="none" w:sz="0" w:space="0" w:color="auto"/>
            <w:right w:val="none" w:sz="0" w:space="0" w:color="auto"/>
          </w:divBdr>
        </w:div>
        <w:div w:id="1980837882">
          <w:marLeft w:val="547"/>
          <w:marRight w:val="0"/>
          <w:marTop w:val="200"/>
          <w:marBottom w:val="0"/>
          <w:divBdr>
            <w:top w:val="none" w:sz="0" w:space="0" w:color="auto"/>
            <w:left w:val="none" w:sz="0" w:space="0" w:color="auto"/>
            <w:bottom w:val="none" w:sz="0" w:space="0" w:color="auto"/>
            <w:right w:val="none" w:sz="0" w:space="0" w:color="auto"/>
          </w:divBdr>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23976827">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16709886">
      <w:bodyDiv w:val="1"/>
      <w:marLeft w:val="0"/>
      <w:marRight w:val="0"/>
      <w:marTop w:val="0"/>
      <w:marBottom w:val="0"/>
      <w:divBdr>
        <w:top w:val="none" w:sz="0" w:space="0" w:color="auto"/>
        <w:left w:val="none" w:sz="0" w:space="0" w:color="auto"/>
        <w:bottom w:val="none" w:sz="0" w:space="0" w:color="auto"/>
        <w:right w:val="none" w:sz="0" w:space="0" w:color="auto"/>
      </w:divBdr>
      <w:divsChild>
        <w:div w:id="1156800432">
          <w:marLeft w:val="576"/>
          <w:marRight w:val="0"/>
          <w:marTop w:val="160"/>
          <w:marBottom w:val="0"/>
          <w:divBdr>
            <w:top w:val="none" w:sz="0" w:space="0" w:color="auto"/>
            <w:left w:val="none" w:sz="0" w:space="0" w:color="auto"/>
            <w:bottom w:val="none" w:sz="0" w:space="0" w:color="auto"/>
            <w:right w:val="none" w:sz="0" w:space="0" w:color="auto"/>
          </w:divBdr>
        </w:div>
      </w:divsChild>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474226021">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698698058">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5120225">
      <w:bodyDiv w:val="1"/>
      <w:marLeft w:val="0"/>
      <w:marRight w:val="0"/>
      <w:marTop w:val="0"/>
      <w:marBottom w:val="0"/>
      <w:divBdr>
        <w:top w:val="none" w:sz="0" w:space="0" w:color="auto"/>
        <w:left w:val="none" w:sz="0" w:space="0" w:color="auto"/>
        <w:bottom w:val="none" w:sz="0" w:space="0" w:color="auto"/>
        <w:right w:val="none" w:sz="0" w:space="0" w:color="auto"/>
      </w:divBdr>
      <w:divsChild>
        <w:div w:id="61022746">
          <w:marLeft w:val="547"/>
          <w:marRight w:val="0"/>
          <w:marTop w:val="200"/>
          <w:marBottom w:val="0"/>
          <w:divBdr>
            <w:top w:val="none" w:sz="0" w:space="0" w:color="auto"/>
            <w:left w:val="none" w:sz="0" w:space="0" w:color="auto"/>
            <w:bottom w:val="none" w:sz="0" w:space="0" w:color="auto"/>
            <w:right w:val="none" w:sz="0" w:space="0" w:color="auto"/>
          </w:divBdr>
        </w:div>
        <w:div w:id="541553883">
          <w:marLeft w:val="547"/>
          <w:marRight w:val="0"/>
          <w:marTop w:val="200"/>
          <w:marBottom w:val="0"/>
          <w:divBdr>
            <w:top w:val="none" w:sz="0" w:space="0" w:color="auto"/>
            <w:left w:val="none" w:sz="0" w:space="0" w:color="auto"/>
            <w:bottom w:val="none" w:sz="0" w:space="0" w:color="auto"/>
            <w:right w:val="none" w:sz="0" w:space="0" w:color="auto"/>
          </w:divBdr>
        </w:div>
        <w:div w:id="695232062">
          <w:marLeft w:val="547"/>
          <w:marRight w:val="0"/>
          <w:marTop w:val="200"/>
          <w:marBottom w:val="0"/>
          <w:divBdr>
            <w:top w:val="none" w:sz="0" w:space="0" w:color="auto"/>
            <w:left w:val="none" w:sz="0" w:space="0" w:color="auto"/>
            <w:bottom w:val="none" w:sz="0" w:space="0" w:color="auto"/>
            <w:right w:val="none" w:sz="0" w:space="0" w:color="auto"/>
          </w:divBdr>
        </w:div>
        <w:div w:id="766577926">
          <w:marLeft w:val="360"/>
          <w:marRight w:val="0"/>
          <w:marTop w:val="200"/>
          <w:marBottom w:val="0"/>
          <w:divBdr>
            <w:top w:val="none" w:sz="0" w:space="0" w:color="auto"/>
            <w:left w:val="none" w:sz="0" w:space="0" w:color="auto"/>
            <w:bottom w:val="none" w:sz="0" w:space="0" w:color="auto"/>
            <w:right w:val="none" w:sz="0" w:space="0" w:color="auto"/>
          </w:divBdr>
        </w:div>
        <w:div w:id="1566835096">
          <w:marLeft w:val="547"/>
          <w:marRight w:val="0"/>
          <w:marTop w:val="200"/>
          <w:marBottom w:val="0"/>
          <w:divBdr>
            <w:top w:val="none" w:sz="0" w:space="0" w:color="auto"/>
            <w:left w:val="none" w:sz="0" w:space="0" w:color="auto"/>
            <w:bottom w:val="none" w:sz="0" w:space="0" w:color="auto"/>
            <w:right w:val="none" w:sz="0" w:space="0" w:color="auto"/>
          </w:divBdr>
        </w:div>
        <w:div w:id="1584873903">
          <w:marLeft w:val="1166"/>
          <w:marRight w:val="0"/>
          <w:marTop w:val="100"/>
          <w:marBottom w:val="0"/>
          <w:divBdr>
            <w:top w:val="none" w:sz="0" w:space="0" w:color="auto"/>
            <w:left w:val="none" w:sz="0" w:space="0" w:color="auto"/>
            <w:bottom w:val="none" w:sz="0" w:space="0" w:color="auto"/>
            <w:right w:val="none" w:sz="0" w:space="0" w:color="auto"/>
          </w:divBdr>
        </w:div>
        <w:div w:id="1921405657">
          <w:marLeft w:val="547"/>
          <w:marRight w:val="0"/>
          <w:marTop w:val="200"/>
          <w:marBottom w:val="0"/>
          <w:divBdr>
            <w:top w:val="none" w:sz="0" w:space="0" w:color="auto"/>
            <w:left w:val="none" w:sz="0" w:space="0" w:color="auto"/>
            <w:bottom w:val="none" w:sz="0" w:space="0" w:color="auto"/>
            <w:right w:val="none" w:sz="0" w:space="0" w:color="auto"/>
          </w:divBdr>
        </w:div>
        <w:div w:id="2089225613">
          <w:marLeft w:val="547"/>
          <w:marRight w:val="0"/>
          <w:marTop w:val="200"/>
          <w:marBottom w:val="0"/>
          <w:divBdr>
            <w:top w:val="none" w:sz="0" w:space="0" w:color="auto"/>
            <w:left w:val="none" w:sz="0" w:space="0" w:color="auto"/>
            <w:bottom w:val="none" w:sz="0" w:space="0" w:color="auto"/>
            <w:right w:val="none" w:sz="0" w:space="0" w:color="auto"/>
          </w:divBdr>
        </w:div>
      </w:divsChild>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1478950">
      <w:bodyDiv w:val="1"/>
      <w:marLeft w:val="0"/>
      <w:marRight w:val="0"/>
      <w:marTop w:val="0"/>
      <w:marBottom w:val="0"/>
      <w:divBdr>
        <w:top w:val="none" w:sz="0" w:space="0" w:color="auto"/>
        <w:left w:val="none" w:sz="0" w:space="0" w:color="auto"/>
        <w:bottom w:val="none" w:sz="0" w:space="0" w:color="auto"/>
        <w:right w:val="none" w:sz="0" w:space="0" w:color="auto"/>
      </w:divBdr>
      <w:divsChild>
        <w:div w:id="1732536826">
          <w:marLeft w:val="547"/>
          <w:marRight w:val="0"/>
          <w:marTop w:val="200"/>
          <w:marBottom w:val="0"/>
          <w:divBdr>
            <w:top w:val="none" w:sz="0" w:space="0" w:color="auto"/>
            <w:left w:val="none" w:sz="0" w:space="0" w:color="auto"/>
            <w:bottom w:val="none" w:sz="0" w:space="0" w:color="auto"/>
            <w:right w:val="none" w:sz="0" w:space="0" w:color="auto"/>
          </w:divBdr>
        </w:div>
        <w:div w:id="2026638655">
          <w:marLeft w:val="547"/>
          <w:marRight w:val="0"/>
          <w:marTop w:val="20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67704896">
      <w:bodyDiv w:val="1"/>
      <w:marLeft w:val="0"/>
      <w:marRight w:val="0"/>
      <w:marTop w:val="0"/>
      <w:marBottom w:val="0"/>
      <w:divBdr>
        <w:top w:val="none" w:sz="0" w:space="0" w:color="auto"/>
        <w:left w:val="none" w:sz="0" w:space="0" w:color="auto"/>
        <w:bottom w:val="none" w:sz="0" w:space="0" w:color="auto"/>
        <w:right w:val="none" w:sz="0" w:space="0" w:color="auto"/>
      </w:divBdr>
      <w:divsChild>
        <w:div w:id="187715762">
          <w:marLeft w:val="1166"/>
          <w:marRight w:val="0"/>
          <w:marTop w:val="100"/>
          <w:marBottom w:val="0"/>
          <w:divBdr>
            <w:top w:val="none" w:sz="0" w:space="0" w:color="auto"/>
            <w:left w:val="none" w:sz="0" w:space="0" w:color="auto"/>
            <w:bottom w:val="none" w:sz="0" w:space="0" w:color="auto"/>
            <w:right w:val="none" w:sz="0" w:space="0" w:color="auto"/>
          </w:divBdr>
        </w:div>
        <w:div w:id="1244410994">
          <w:marLeft w:val="547"/>
          <w:marRight w:val="0"/>
          <w:marTop w:val="200"/>
          <w:marBottom w:val="0"/>
          <w:divBdr>
            <w:top w:val="none" w:sz="0" w:space="0" w:color="auto"/>
            <w:left w:val="none" w:sz="0" w:space="0" w:color="auto"/>
            <w:bottom w:val="none" w:sz="0" w:space="0" w:color="auto"/>
            <w:right w:val="none" w:sz="0" w:space="0" w:color="auto"/>
          </w:divBdr>
        </w:div>
        <w:div w:id="1399939948">
          <w:marLeft w:val="547"/>
          <w:marRight w:val="0"/>
          <w:marTop w:val="200"/>
          <w:marBottom w:val="0"/>
          <w:divBdr>
            <w:top w:val="none" w:sz="0" w:space="0" w:color="auto"/>
            <w:left w:val="none" w:sz="0" w:space="0" w:color="auto"/>
            <w:bottom w:val="none" w:sz="0" w:space="0" w:color="auto"/>
            <w:right w:val="none" w:sz="0" w:space="0" w:color="auto"/>
          </w:divBdr>
        </w:div>
        <w:div w:id="1501580054">
          <w:marLeft w:val="1166"/>
          <w:marRight w:val="0"/>
          <w:marTop w:val="100"/>
          <w:marBottom w:val="0"/>
          <w:divBdr>
            <w:top w:val="none" w:sz="0" w:space="0" w:color="auto"/>
            <w:left w:val="none" w:sz="0" w:space="0" w:color="auto"/>
            <w:bottom w:val="none" w:sz="0" w:space="0" w:color="auto"/>
            <w:right w:val="none" w:sz="0" w:space="0" w:color="auto"/>
          </w:divBdr>
        </w:div>
        <w:div w:id="1845433143">
          <w:marLeft w:val="547"/>
          <w:marRight w:val="0"/>
          <w:marTop w:val="200"/>
          <w:marBottom w:val="0"/>
          <w:divBdr>
            <w:top w:val="none" w:sz="0" w:space="0" w:color="auto"/>
            <w:left w:val="none" w:sz="0" w:space="0" w:color="auto"/>
            <w:bottom w:val="none" w:sz="0" w:space="0" w:color="auto"/>
            <w:right w:val="none" w:sz="0" w:space="0" w:color="auto"/>
          </w:divBdr>
        </w:div>
        <w:div w:id="1958365126">
          <w:marLeft w:val="1166"/>
          <w:marRight w:val="0"/>
          <w:marTop w:val="100"/>
          <w:marBottom w:val="0"/>
          <w:divBdr>
            <w:top w:val="none" w:sz="0" w:space="0" w:color="auto"/>
            <w:left w:val="none" w:sz="0" w:space="0" w:color="auto"/>
            <w:bottom w:val="none" w:sz="0" w:space="0" w:color="auto"/>
            <w:right w:val="none" w:sz="0" w:space="0" w:color="auto"/>
          </w:divBdr>
        </w:div>
      </w:divsChild>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040358">
      <w:bodyDiv w:val="1"/>
      <w:marLeft w:val="0"/>
      <w:marRight w:val="0"/>
      <w:marTop w:val="0"/>
      <w:marBottom w:val="0"/>
      <w:divBdr>
        <w:top w:val="none" w:sz="0" w:space="0" w:color="auto"/>
        <w:left w:val="none" w:sz="0" w:space="0" w:color="auto"/>
        <w:bottom w:val="none" w:sz="0" w:space="0" w:color="auto"/>
        <w:right w:val="none" w:sz="0" w:space="0" w:color="auto"/>
      </w:divBdr>
      <w:divsChild>
        <w:div w:id="968241120">
          <w:marLeft w:val="547"/>
          <w:marRight w:val="0"/>
          <w:marTop w:val="200"/>
          <w:marBottom w:val="0"/>
          <w:divBdr>
            <w:top w:val="none" w:sz="0" w:space="0" w:color="auto"/>
            <w:left w:val="none" w:sz="0" w:space="0" w:color="auto"/>
            <w:bottom w:val="none" w:sz="0" w:space="0" w:color="auto"/>
            <w:right w:val="none" w:sz="0" w:space="0" w:color="auto"/>
          </w:divBdr>
        </w:div>
      </w:divsChild>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299846133">
      <w:bodyDiv w:val="1"/>
      <w:marLeft w:val="0"/>
      <w:marRight w:val="0"/>
      <w:marTop w:val="0"/>
      <w:marBottom w:val="0"/>
      <w:divBdr>
        <w:top w:val="none" w:sz="0" w:space="0" w:color="auto"/>
        <w:left w:val="none" w:sz="0" w:space="0" w:color="auto"/>
        <w:bottom w:val="none" w:sz="0" w:space="0" w:color="auto"/>
        <w:right w:val="none" w:sz="0" w:space="0" w:color="auto"/>
      </w:divBdr>
      <w:divsChild>
        <w:div w:id="58676379">
          <w:marLeft w:val="1166"/>
          <w:marRight w:val="0"/>
          <w:marTop w:val="0"/>
          <w:marBottom w:val="0"/>
          <w:divBdr>
            <w:top w:val="none" w:sz="0" w:space="0" w:color="auto"/>
            <w:left w:val="none" w:sz="0" w:space="0" w:color="auto"/>
            <w:bottom w:val="none" w:sz="0" w:space="0" w:color="auto"/>
            <w:right w:val="none" w:sz="0" w:space="0" w:color="auto"/>
          </w:divBdr>
        </w:div>
        <w:div w:id="546377047">
          <w:marLeft w:val="1166"/>
          <w:marRight w:val="0"/>
          <w:marTop w:val="0"/>
          <w:marBottom w:val="0"/>
          <w:divBdr>
            <w:top w:val="none" w:sz="0" w:space="0" w:color="auto"/>
            <w:left w:val="none" w:sz="0" w:space="0" w:color="auto"/>
            <w:bottom w:val="none" w:sz="0" w:space="0" w:color="auto"/>
            <w:right w:val="none" w:sz="0" w:space="0" w:color="auto"/>
          </w:divBdr>
        </w:div>
        <w:div w:id="1074937320">
          <w:marLeft w:val="547"/>
          <w:marRight w:val="0"/>
          <w:marTop w:val="0"/>
          <w:marBottom w:val="0"/>
          <w:divBdr>
            <w:top w:val="none" w:sz="0" w:space="0" w:color="auto"/>
            <w:left w:val="none" w:sz="0" w:space="0" w:color="auto"/>
            <w:bottom w:val="none" w:sz="0" w:space="0" w:color="auto"/>
            <w:right w:val="none" w:sz="0" w:space="0" w:color="auto"/>
          </w:divBdr>
        </w:div>
        <w:div w:id="1219244069">
          <w:marLeft w:val="547"/>
          <w:marRight w:val="0"/>
          <w:marTop w:val="0"/>
          <w:marBottom w:val="0"/>
          <w:divBdr>
            <w:top w:val="none" w:sz="0" w:space="0" w:color="auto"/>
            <w:left w:val="none" w:sz="0" w:space="0" w:color="auto"/>
            <w:bottom w:val="none" w:sz="0" w:space="0" w:color="auto"/>
            <w:right w:val="none" w:sz="0" w:space="0" w:color="auto"/>
          </w:divBdr>
        </w:div>
      </w:divsChild>
    </w:div>
    <w:div w:id="1301417394">
      <w:bodyDiv w:val="1"/>
      <w:marLeft w:val="0"/>
      <w:marRight w:val="0"/>
      <w:marTop w:val="0"/>
      <w:marBottom w:val="0"/>
      <w:divBdr>
        <w:top w:val="none" w:sz="0" w:space="0" w:color="auto"/>
        <w:left w:val="none" w:sz="0" w:space="0" w:color="auto"/>
        <w:bottom w:val="none" w:sz="0" w:space="0" w:color="auto"/>
        <w:right w:val="none" w:sz="0" w:space="0" w:color="auto"/>
      </w:divBdr>
      <w:divsChild>
        <w:div w:id="194854852">
          <w:marLeft w:val="1699"/>
          <w:marRight w:val="0"/>
          <w:marTop w:val="60"/>
          <w:marBottom w:val="0"/>
          <w:divBdr>
            <w:top w:val="none" w:sz="0" w:space="0" w:color="auto"/>
            <w:left w:val="none" w:sz="0" w:space="0" w:color="auto"/>
            <w:bottom w:val="none" w:sz="0" w:space="0" w:color="auto"/>
            <w:right w:val="none" w:sz="0" w:space="0" w:color="auto"/>
          </w:divBdr>
        </w:div>
        <w:div w:id="277103893">
          <w:marLeft w:val="1699"/>
          <w:marRight w:val="0"/>
          <w:marTop w:val="60"/>
          <w:marBottom w:val="0"/>
          <w:divBdr>
            <w:top w:val="none" w:sz="0" w:space="0" w:color="auto"/>
            <w:left w:val="none" w:sz="0" w:space="0" w:color="auto"/>
            <w:bottom w:val="none" w:sz="0" w:space="0" w:color="auto"/>
            <w:right w:val="none" w:sz="0" w:space="0" w:color="auto"/>
          </w:divBdr>
        </w:div>
        <w:div w:id="1200245813">
          <w:marLeft w:val="1699"/>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09036762">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21159173">
      <w:bodyDiv w:val="1"/>
      <w:marLeft w:val="0"/>
      <w:marRight w:val="0"/>
      <w:marTop w:val="0"/>
      <w:marBottom w:val="0"/>
      <w:divBdr>
        <w:top w:val="none" w:sz="0" w:space="0" w:color="auto"/>
        <w:left w:val="none" w:sz="0" w:space="0" w:color="auto"/>
        <w:bottom w:val="none" w:sz="0" w:space="0" w:color="auto"/>
        <w:right w:val="none" w:sz="0" w:space="0" w:color="auto"/>
      </w:divBdr>
      <w:divsChild>
        <w:div w:id="850265504">
          <w:marLeft w:val="547"/>
          <w:marRight w:val="0"/>
          <w:marTop w:val="200"/>
          <w:marBottom w:val="0"/>
          <w:divBdr>
            <w:top w:val="none" w:sz="0" w:space="0" w:color="auto"/>
            <w:left w:val="none" w:sz="0" w:space="0" w:color="auto"/>
            <w:bottom w:val="none" w:sz="0" w:space="0" w:color="auto"/>
            <w:right w:val="none" w:sz="0" w:space="0" w:color="auto"/>
          </w:divBdr>
        </w:div>
        <w:div w:id="1506672692">
          <w:marLeft w:val="547"/>
          <w:marRight w:val="0"/>
          <w:marTop w:val="200"/>
          <w:marBottom w:val="0"/>
          <w:divBdr>
            <w:top w:val="none" w:sz="0" w:space="0" w:color="auto"/>
            <w:left w:val="none" w:sz="0" w:space="0" w:color="auto"/>
            <w:bottom w:val="none" w:sz="0" w:space="0" w:color="auto"/>
            <w:right w:val="none" w:sz="0" w:space="0" w:color="auto"/>
          </w:divBdr>
        </w:div>
      </w:divsChild>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1997567209">
      <w:bodyDiv w:val="1"/>
      <w:marLeft w:val="0"/>
      <w:marRight w:val="0"/>
      <w:marTop w:val="0"/>
      <w:marBottom w:val="0"/>
      <w:divBdr>
        <w:top w:val="none" w:sz="0" w:space="0" w:color="auto"/>
        <w:left w:val="none" w:sz="0" w:space="0" w:color="auto"/>
        <w:bottom w:val="none" w:sz="0" w:space="0" w:color="auto"/>
        <w:right w:val="none" w:sz="0" w:space="0" w:color="auto"/>
      </w:divBdr>
      <w:divsChild>
        <w:div w:id="1047797321">
          <w:marLeft w:val="547"/>
          <w:marRight w:val="0"/>
          <w:marTop w:val="200"/>
          <w:marBottom w:val="0"/>
          <w:divBdr>
            <w:top w:val="none" w:sz="0" w:space="0" w:color="auto"/>
            <w:left w:val="none" w:sz="0" w:space="0" w:color="auto"/>
            <w:bottom w:val="none" w:sz="0" w:space="0" w:color="auto"/>
            <w:right w:val="none" w:sz="0" w:space="0" w:color="auto"/>
          </w:divBdr>
        </w:div>
        <w:div w:id="1295520871">
          <w:marLeft w:val="547"/>
          <w:marRight w:val="0"/>
          <w:marTop w:val="200"/>
          <w:marBottom w:val="0"/>
          <w:divBdr>
            <w:top w:val="none" w:sz="0" w:space="0" w:color="auto"/>
            <w:left w:val="none" w:sz="0" w:space="0" w:color="auto"/>
            <w:bottom w:val="none" w:sz="0" w:space="0" w:color="auto"/>
            <w:right w:val="none" w:sz="0" w:space="0" w:color="auto"/>
          </w:divBdr>
        </w:div>
      </w:divsChild>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093158393">
      <w:bodyDiv w:val="1"/>
      <w:marLeft w:val="0"/>
      <w:marRight w:val="0"/>
      <w:marTop w:val="0"/>
      <w:marBottom w:val="0"/>
      <w:divBdr>
        <w:top w:val="none" w:sz="0" w:space="0" w:color="auto"/>
        <w:left w:val="none" w:sz="0" w:space="0" w:color="auto"/>
        <w:bottom w:val="none" w:sz="0" w:space="0" w:color="auto"/>
        <w:right w:val="none" w:sz="0" w:space="0" w:color="auto"/>
      </w:divBdr>
      <w:divsChild>
        <w:div w:id="948467226">
          <w:marLeft w:val="547"/>
          <w:marRight w:val="0"/>
          <w:marTop w:val="200"/>
          <w:marBottom w:val="0"/>
          <w:divBdr>
            <w:top w:val="none" w:sz="0" w:space="0" w:color="auto"/>
            <w:left w:val="none" w:sz="0" w:space="0" w:color="auto"/>
            <w:bottom w:val="none" w:sz="0" w:space="0" w:color="auto"/>
            <w:right w:val="none" w:sz="0" w:space="0" w:color="auto"/>
          </w:divBdr>
        </w:div>
      </w:divsChild>
    </w:div>
    <w:div w:id="2140031133">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B33CD05-054F-4707-BBB7-A84EE3FA964A}"/>
</file>

<file path=customXml/itemProps2.xml><?xml version="1.0" encoding="utf-8"?>
<ds:datastoreItem xmlns:ds="http://schemas.openxmlformats.org/officeDocument/2006/customXml" ds:itemID="{94EC853C-A6E6-40DB-8AF6-43F627AE051D}"/>
</file>

<file path=customXml/itemProps3.xml><?xml version="1.0" encoding="utf-8"?>
<ds:datastoreItem xmlns:ds="http://schemas.openxmlformats.org/officeDocument/2006/customXml" ds:itemID="{28F32CC5-71F1-42DE-9E08-25E66AFA4A4E}"/>
</file>

<file path=docProps/app.xml><?xml version="1.0" encoding="utf-8"?>
<Properties xmlns="http://schemas.openxmlformats.org/officeDocument/2006/extended-properties" xmlns:vt="http://schemas.openxmlformats.org/officeDocument/2006/docPropsVTypes">
  <Template>Normal.dotm</Template>
  <TotalTime>0</TotalTime>
  <Pages>15</Pages>
  <Words>4066</Words>
  <Characters>23178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27190</CharactersWithSpaces>
  <SharedDoc>false</SharedDoc>
  <HLinks>
    <vt:vector size="174" baseType="variant">
      <vt:variant>
        <vt:i4>1638452</vt:i4>
      </vt:variant>
      <vt:variant>
        <vt:i4>134</vt:i4>
      </vt:variant>
      <vt:variant>
        <vt:i4>0</vt:i4>
      </vt:variant>
      <vt:variant>
        <vt:i4>5</vt:i4>
      </vt:variant>
      <vt:variant>
        <vt:lpwstr/>
      </vt:variant>
      <vt:variant>
        <vt:lpwstr>_Toc181719580</vt:lpwstr>
      </vt:variant>
      <vt:variant>
        <vt:i4>1441844</vt:i4>
      </vt:variant>
      <vt:variant>
        <vt:i4>131</vt:i4>
      </vt:variant>
      <vt:variant>
        <vt:i4>0</vt:i4>
      </vt:variant>
      <vt:variant>
        <vt:i4>5</vt:i4>
      </vt:variant>
      <vt:variant>
        <vt:lpwstr/>
      </vt:variant>
      <vt:variant>
        <vt:lpwstr>_Toc181719579</vt:lpwstr>
      </vt:variant>
      <vt:variant>
        <vt:i4>1441844</vt:i4>
      </vt:variant>
      <vt:variant>
        <vt:i4>128</vt:i4>
      </vt:variant>
      <vt:variant>
        <vt:i4>0</vt:i4>
      </vt:variant>
      <vt:variant>
        <vt:i4>5</vt:i4>
      </vt:variant>
      <vt:variant>
        <vt:lpwstr/>
      </vt:variant>
      <vt:variant>
        <vt:lpwstr>_Toc181719578</vt:lpwstr>
      </vt:variant>
      <vt:variant>
        <vt:i4>1441844</vt:i4>
      </vt:variant>
      <vt:variant>
        <vt:i4>125</vt:i4>
      </vt:variant>
      <vt:variant>
        <vt:i4>0</vt:i4>
      </vt:variant>
      <vt:variant>
        <vt:i4>5</vt:i4>
      </vt:variant>
      <vt:variant>
        <vt:lpwstr/>
      </vt:variant>
      <vt:variant>
        <vt:lpwstr>_Toc181719577</vt:lpwstr>
      </vt:variant>
      <vt:variant>
        <vt:i4>1441844</vt:i4>
      </vt:variant>
      <vt:variant>
        <vt:i4>122</vt:i4>
      </vt:variant>
      <vt:variant>
        <vt:i4>0</vt:i4>
      </vt:variant>
      <vt:variant>
        <vt:i4>5</vt:i4>
      </vt:variant>
      <vt:variant>
        <vt:lpwstr/>
      </vt:variant>
      <vt:variant>
        <vt:lpwstr>_Toc181719576</vt:lpwstr>
      </vt:variant>
      <vt:variant>
        <vt:i4>1441844</vt:i4>
      </vt:variant>
      <vt:variant>
        <vt:i4>119</vt:i4>
      </vt:variant>
      <vt:variant>
        <vt:i4>0</vt:i4>
      </vt:variant>
      <vt:variant>
        <vt:i4>5</vt:i4>
      </vt:variant>
      <vt:variant>
        <vt:lpwstr/>
      </vt:variant>
      <vt:variant>
        <vt:lpwstr>_Toc181719575</vt:lpwstr>
      </vt:variant>
      <vt:variant>
        <vt:i4>1441844</vt:i4>
      </vt:variant>
      <vt:variant>
        <vt:i4>116</vt:i4>
      </vt:variant>
      <vt:variant>
        <vt:i4>0</vt:i4>
      </vt:variant>
      <vt:variant>
        <vt:i4>5</vt:i4>
      </vt:variant>
      <vt:variant>
        <vt:lpwstr/>
      </vt:variant>
      <vt:variant>
        <vt:lpwstr>_Toc181719574</vt:lpwstr>
      </vt:variant>
      <vt:variant>
        <vt:i4>1441844</vt:i4>
      </vt:variant>
      <vt:variant>
        <vt:i4>113</vt:i4>
      </vt:variant>
      <vt:variant>
        <vt:i4>0</vt:i4>
      </vt:variant>
      <vt:variant>
        <vt:i4>5</vt:i4>
      </vt:variant>
      <vt:variant>
        <vt:lpwstr/>
      </vt:variant>
      <vt:variant>
        <vt:lpwstr>_Toc181719573</vt:lpwstr>
      </vt:variant>
      <vt:variant>
        <vt:i4>1441844</vt:i4>
      </vt:variant>
      <vt:variant>
        <vt:i4>110</vt:i4>
      </vt:variant>
      <vt:variant>
        <vt:i4>0</vt:i4>
      </vt:variant>
      <vt:variant>
        <vt:i4>5</vt:i4>
      </vt:variant>
      <vt:variant>
        <vt:lpwstr/>
      </vt:variant>
      <vt:variant>
        <vt:lpwstr>_Toc181719572</vt:lpwstr>
      </vt:variant>
      <vt:variant>
        <vt:i4>1441844</vt:i4>
      </vt:variant>
      <vt:variant>
        <vt:i4>107</vt:i4>
      </vt:variant>
      <vt:variant>
        <vt:i4>0</vt:i4>
      </vt:variant>
      <vt:variant>
        <vt:i4>5</vt:i4>
      </vt:variant>
      <vt:variant>
        <vt:lpwstr/>
      </vt:variant>
      <vt:variant>
        <vt:lpwstr>_Toc181719571</vt:lpwstr>
      </vt:variant>
      <vt:variant>
        <vt:i4>1441844</vt:i4>
      </vt:variant>
      <vt:variant>
        <vt:i4>104</vt:i4>
      </vt:variant>
      <vt:variant>
        <vt:i4>0</vt:i4>
      </vt:variant>
      <vt:variant>
        <vt:i4>5</vt:i4>
      </vt:variant>
      <vt:variant>
        <vt:lpwstr/>
      </vt:variant>
      <vt:variant>
        <vt:lpwstr>_Toc181719570</vt:lpwstr>
      </vt:variant>
      <vt:variant>
        <vt:i4>1507380</vt:i4>
      </vt:variant>
      <vt:variant>
        <vt:i4>101</vt:i4>
      </vt:variant>
      <vt:variant>
        <vt:i4>0</vt:i4>
      </vt:variant>
      <vt:variant>
        <vt:i4>5</vt:i4>
      </vt:variant>
      <vt:variant>
        <vt:lpwstr/>
      </vt:variant>
      <vt:variant>
        <vt:lpwstr>_Toc181719569</vt:lpwstr>
      </vt:variant>
      <vt:variant>
        <vt:i4>1507380</vt:i4>
      </vt:variant>
      <vt:variant>
        <vt:i4>98</vt:i4>
      </vt:variant>
      <vt:variant>
        <vt:i4>0</vt:i4>
      </vt:variant>
      <vt:variant>
        <vt:i4>5</vt:i4>
      </vt:variant>
      <vt:variant>
        <vt:lpwstr/>
      </vt:variant>
      <vt:variant>
        <vt:lpwstr>_Toc181719568</vt:lpwstr>
      </vt:variant>
      <vt:variant>
        <vt:i4>1507380</vt:i4>
      </vt:variant>
      <vt:variant>
        <vt:i4>95</vt:i4>
      </vt:variant>
      <vt:variant>
        <vt:i4>0</vt:i4>
      </vt:variant>
      <vt:variant>
        <vt:i4>5</vt:i4>
      </vt:variant>
      <vt:variant>
        <vt:lpwstr/>
      </vt:variant>
      <vt:variant>
        <vt:lpwstr>_Toc181719567</vt:lpwstr>
      </vt:variant>
      <vt:variant>
        <vt:i4>1507380</vt:i4>
      </vt:variant>
      <vt:variant>
        <vt:i4>92</vt:i4>
      </vt:variant>
      <vt:variant>
        <vt:i4>0</vt:i4>
      </vt:variant>
      <vt:variant>
        <vt:i4>5</vt:i4>
      </vt:variant>
      <vt:variant>
        <vt:lpwstr/>
      </vt:variant>
      <vt:variant>
        <vt:lpwstr>_Toc181719566</vt:lpwstr>
      </vt:variant>
      <vt:variant>
        <vt:i4>1507380</vt:i4>
      </vt:variant>
      <vt:variant>
        <vt:i4>86</vt:i4>
      </vt:variant>
      <vt:variant>
        <vt:i4>0</vt:i4>
      </vt:variant>
      <vt:variant>
        <vt:i4>5</vt:i4>
      </vt:variant>
      <vt:variant>
        <vt:lpwstr/>
      </vt:variant>
      <vt:variant>
        <vt:lpwstr>_Toc181719565</vt:lpwstr>
      </vt:variant>
      <vt:variant>
        <vt:i4>1507380</vt:i4>
      </vt:variant>
      <vt:variant>
        <vt:i4>83</vt:i4>
      </vt:variant>
      <vt:variant>
        <vt:i4>0</vt:i4>
      </vt:variant>
      <vt:variant>
        <vt:i4>5</vt:i4>
      </vt:variant>
      <vt:variant>
        <vt:lpwstr/>
      </vt:variant>
      <vt:variant>
        <vt:lpwstr>_Toc181719564</vt:lpwstr>
      </vt:variant>
      <vt:variant>
        <vt:i4>1507380</vt:i4>
      </vt:variant>
      <vt:variant>
        <vt:i4>80</vt:i4>
      </vt:variant>
      <vt:variant>
        <vt:i4>0</vt:i4>
      </vt:variant>
      <vt:variant>
        <vt:i4>5</vt:i4>
      </vt:variant>
      <vt:variant>
        <vt:lpwstr/>
      </vt:variant>
      <vt:variant>
        <vt:lpwstr>_Toc181719563</vt:lpwstr>
      </vt:variant>
      <vt:variant>
        <vt:i4>1507380</vt:i4>
      </vt:variant>
      <vt:variant>
        <vt:i4>77</vt:i4>
      </vt:variant>
      <vt:variant>
        <vt:i4>0</vt:i4>
      </vt:variant>
      <vt:variant>
        <vt:i4>5</vt:i4>
      </vt:variant>
      <vt:variant>
        <vt:lpwstr/>
      </vt:variant>
      <vt:variant>
        <vt:lpwstr>_Toc181719562</vt:lpwstr>
      </vt:variant>
      <vt:variant>
        <vt:i4>1507380</vt:i4>
      </vt:variant>
      <vt:variant>
        <vt:i4>74</vt:i4>
      </vt:variant>
      <vt:variant>
        <vt:i4>0</vt:i4>
      </vt:variant>
      <vt:variant>
        <vt:i4>5</vt:i4>
      </vt:variant>
      <vt:variant>
        <vt:lpwstr/>
      </vt:variant>
      <vt:variant>
        <vt:lpwstr>_Toc181719561</vt:lpwstr>
      </vt:variant>
      <vt:variant>
        <vt:i4>1310772</vt:i4>
      </vt:variant>
      <vt:variant>
        <vt:i4>71</vt:i4>
      </vt:variant>
      <vt:variant>
        <vt:i4>0</vt:i4>
      </vt:variant>
      <vt:variant>
        <vt:i4>5</vt:i4>
      </vt:variant>
      <vt:variant>
        <vt:lpwstr/>
      </vt:variant>
      <vt:variant>
        <vt:lpwstr>_Toc181719558</vt:lpwstr>
      </vt:variant>
      <vt:variant>
        <vt:i4>1310772</vt:i4>
      </vt:variant>
      <vt:variant>
        <vt:i4>68</vt:i4>
      </vt:variant>
      <vt:variant>
        <vt:i4>0</vt:i4>
      </vt:variant>
      <vt:variant>
        <vt:i4>5</vt:i4>
      </vt:variant>
      <vt:variant>
        <vt:lpwstr/>
      </vt:variant>
      <vt:variant>
        <vt:lpwstr>_Toc181719557</vt:lpwstr>
      </vt:variant>
      <vt:variant>
        <vt:i4>1310772</vt:i4>
      </vt:variant>
      <vt:variant>
        <vt:i4>65</vt:i4>
      </vt:variant>
      <vt:variant>
        <vt:i4>0</vt:i4>
      </vt:variant>
      <vt:variant>
        <vt:i4>5</vt:i4>
      </vt:variant>
      <vt:variant>
        <vt:lpwstr/>
      </vt:variant>
      <vt:variant>
        <vt:lpwstr>_Toc181719556</vt:lpwstr>
      </vt:variant>
      <vt:variant>
        <vt:i4>1310772</vt:i4>
      </vt:variant>
      <vt:variant>
        <vt:i4>62</vt:i4>
      </vt:variant>
      <vt:variant>
        <vt:i4>0</vt:i4>
      </vt:variant>
      <vt:variant>
        <vt:i4>5</vt:i4>
      </vt:variant>
      <vt:variant>
        <vt:lpwstr/>
      </vt:variant>
      <vt:variant>
        <vt:lpwstr>_Toc181719555</vt:lpwstr>
      </vt:variant>
      <vt:variant>
        <vt:i4>1310772</vt:i4>
      </vt:variant>
      <vt:variant>
        <vt:i4>59</vt:i4>
      </vt:variant>
      <vt:variant>
        <vt:i4>0</vt:i4>
      </vt:variant>
      <vt:variant>
        <vt:i4>5</vt:i4>
      </vt:variant>
      <vt:variant>
        <vt:lpwstr/>
      </vt:variant>
      <vt:variant>
        <vt:lpwstr>_Toc181719554</vt:lpwstr>
      </vt:variant>
      <vt:variant>
        <vt:i4>1310772</vt:i4>
      </vt:variant>
      <vt:variant>
        <vt:i4>56</vt:i4>
      </vt:variant>
      <vt:variant>
        <vt:i4>0</vt:i4>
      </vt:variant>
      <vt:variant>
        <vt:i4>5</vt:i4>
      </vt:variant>
      <vt:variant>
        <vt:lpwstr/>
      </vt:variant>
      <vt:variant>
        <vt:lpwstr>_Toc181719553</vt:lpwstr>
      </vt:variant>
      <vt:variant>
        <vt:i4>1376308</vt:i4>
      </vt:variant>
      <vt:variant>
        <vt:i4>53</vt:i4>
      </vt:variant>
      <vt:variant>
        <vt:i4>0</vt:i4>
      </vt:variant>
      <vt:variant>
        <vt:i4>5</vt:i4>
      </vt:variant>
      <vt:variant>
        <vt:lpwstr/>
      </vt:variant>
      <vt:variant>
        <vt:lpwstr>_Toc181719549</vt:lpwstr>
      </vt:variant>
      <vt:variant>
        <vt:i4>1376308</vt:i4>
      </vt:variant>
      <vt:variant>
        <vt:i4>50</vt:i4>
      </vt:variant>
      <vt:variant>
        <vt:i4>0</vt:i4>
      </vt:variant>
      <vt:variant>
        <vt:i4>5</vt:i4>
      </vt:variant>
      <vt:variant>
        <vt:lpwstr/>
      </vt:variant>
      <vt:variant>
        <vt:lpwstr>_Toc181719548</vt:lpwstr>
      </vt:variant>
      <vt:variant>
        <vt:i4>1376308</vt:i4>
      </vt:variant>
      <vt:variant>
        <vt:i4>47</vt:i4>
      </vt:variant>
      <vt:variant>
        <vt:i4>0</vt:i4>
      </vt:variant>
      <vt:variant>
        <vt:i4>5</vt:i4>
      </vt:variant>
      <vt:variant>
        <vt:lpwstr/>
      </vt:variant>
      <vt:variant>
        <vt:lpwstr>_Toc181719547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2024-11-08T15:26:00Z</dcterms:created>
  <dcterms:modified xsi:type="dcterms:W3CDTF">2024-11-08T15:26:00Z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